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20E" w:rsidRPr="00A66A7D" w:rsidRDefault="0032120E" w:rsidP="0032120E">
      <w:pPr>
        <w:spacing w:after="0" w:line="240" w:lineRule="auto"/>
        <w:rPr>
          <w:rFonts w:ascii="Times New Roman" w:hAnsi="Times New Roman"/>
          <w:b/>
        </w:rPr>
      </w:pPr>
    </w:p>
    <w:p w:rsidR="0032120E" w:rsidRDefault="0032120E" w:rsidP="0032120E">
      <w:pPr>
        <w:spacing w:after="0" w:line="240" w:lineRule="auto"/>
        <w:ind w:left="360"/>
        <w:jc w:val="center"/>
        <w:rPr>
          <w:rFonts w:ascii="Times New Roman" w:hAnsi="Times New Roman"/>
          <w:b/>
          <w:lang w:val="ru-MO"/>
        </w:rPr>
      </w:pPr>
      <w:r>
        <w:rPr>
          <w:rFonts w:ascii="Times New Roman" w:hAnsi="Times New Roman"/>
          <w:b/>
          <w:lang w:val="ru-MO"/>
        </w:rPr>
        <w:t>ПРОГРАММНЫЕ ВОПРОСЫ ЭКЗАМЕНА</w:t>
      </w:r>
    </w:p>
    <w:p w:rsidR="0032120E" w:rsidRDefault="0032120E" w:rsidP="0032120E">
      <w:pPr>
        <w:numPr>
          <w:ilvl w:val="0"/>
          <w:numId w:val="4"/>
        </w:numPr>
        <w:tabs>
          <w:tab w:val="left" w:pos="426"/>
        </w:tabs>
        <w:spacing w:after="0" w:line="240" w:lineRule="auto"/>
        <w:ind w:hanging="702"/>
        <w:jc w:val="both"/>
        <w:rPr>
          <w:rFonts w:ascii="Times New Roman" w:hAnsi="Times New Roman"/>
        </w:rPr>
      </w:pPr>
      <w:r w:rsidRPr="006C207F">
        <w:rPr>
          <w:rFonts w:ascii="Times New Roman" w:hAnsi="Times New Roman"/>
        </w:rPr>
        <w:t>Понятие финансового рынка</w:t>
      </w:r>
    </w:p>
    <w:p w:rsidR="0032120E" w:rsidRDefault="0032120E" w:rsidP="0032120E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6C207F">
        <w:rPr>
          <w:rFonts w:ascii="Times New Roman" w:hAnsi="Times New Roman"/>
        </w:rPr>
        <w:t>Сущность финансового рынка</w:t>
      </w:r>
    </w:p>
    <w:p w:rsidR="0032120E" w:rsidRDefault="0032120E" w:rsidP="0032120E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6C207F">
        <w:rPr>
          <w:rFonts w:ascii="Times New Roman" w:hAnsi="Times New Roman"/>
        </w:rPr>
        <w:t>Функции финансового рынка</w:t>
      </w:r>
    </w:p>
    <w:p w:rsidR="0032120E" w:rsidRDefault="0032120E" w:rsidP="0032120E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6C207F">
        <w:rPr>
          <w:rFonts w:ascii="Times New Roman" w:hAnsi="Times New Roman"/>
        </w:rPr>
        <w:t>Роль финансового рынка в развитии экономики</w:t>
      </w:r>
    </w:p>
    <w:p w:rsidR="0032120E" w:rsidRDefault="0032120E" w:rsidP="0032120E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6C207F">
        <w:rPr>
          <w:rFonts w:ascii="Times New Roman" w:hAnsi="Times New Roman"/>
        </w:rPr>
        <w:t xml:space="preserve">Структура финансового рынка </w:t>
      </w:r>
    </w:p>
    <w:p w:rsidR="0032120E" w:rsidRDefault="0032120E" w:rsidP="0032120E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6C207F">
        <w:rPr>
          <w:rFonts w:ascii="Times New Roman" w:hAnsi="Times New Roman"/>
        </w:rPr>
        <w:t>Особенности классификации финансовых рынков</w:t>
      </w:r>
    </w:p>
    <w:p w:rsidR="0032120E" w:rsidRDefault="0032120E" w:rsidP="0032120E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6C207F">
        <w:rPr>
          <w:rFonts w:ascii="Times New Roman" w:hAnsi="Times New Roman"/>
        </w:rPr>
        <w:t>Особенности развития финансового рынка РК</w:t>
      </w:r>
    </w:p>
    <w:p w:rsidR="0032120E" w:rsidRDefault="0032120E" w:rsidP="0032120E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6C207F">
        <w:rPr>
          <w:rFonts w:ascii="Times New Roman" w:hAnsi="Times New Roman"/>
        </w:rPr>
        <w:t>Составные элементы финансового рынка РК</w:t>
      </w:r>
    </w:p>
    <w:p w:rsidR="0032120E" w:rsidRDefault="0032120E" w:rsidP="0032120E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6C207F">
        <w:rPr>
          <w:rFonts w:ascii="Times New Roman" w:hAnsi="Times New Roman"/>
        </w:rPr>
        <w:t>Сущность и значение денежного рынка</w:t>
      </w:r>
    </w:p>
    <w:p w:rsidR="0032120E" w:rsidRDefault="0032120E" w:rsidP="0032120E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6C207F">
        <w:rPr>
          <w:rFonts w:ascii="Times New Roman" w:hAnsi="Times New Roman"/>
        </w:rPr>
        <w:t>Роль денежного рынка в экономике</w:t>
      </w:r>
    </w:p>
    <w:p w:rsidR="0032120E" w:rsidRDefault="0032120E" w:rsidP="0032120E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6C207F">
        <w:rPr>
          <w:rFonts w:ascii="Times New Roman" w:hAnsi="Times New Roman"/>
        </w:rPr>
        <w:t>Платежи с использованием наличных денег и безналичные платежи</w:t>
      </w:r>
    </w:p>
    <w:p w:rsidR="0032120E" w:rsidRDefault="0032120E" w:rsidP="0032120E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6C207F">
        <w:rPr>
          <w:rFonts w:ascii="Times New Roman" w:hAnsi="Times New Roman"/>
        </w:rPr>
        <w:t xml:space="preserve">Вексельное обращение </w:t>
      </w:r>
    </w:p>
    <w:p w:rsidR="0032120E" w:rsidRDefault="0032120E" w:rsidP="0032120E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6C207F">
        <w:rPr>
          <w:rFonts w:ascii="Times New Roman" w:hAnsi="Times New Roman"/>
        </w:rPr>
        <w:t>Банковские акцепты</w:t>
      </w:r>
    </w:p>
    <w:p w:rsidR="0032120E" w:rsidRDefault="0032120E" w:rsidP="0032120E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6C207F">
        <w:rPr>
          <w:rFonts w:ascii="Times New Roman" w:hAnsi="Times New Roman"/>
        </w:rPr>
        <w:t>Расчеты чеками</w:t>
      </w:r>
    </w:p>
    <w:p w:rsidR="0032120E" w:rsidRDefault="0032120E" w:rsidP="0032120E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6C207F">
        <w:rPr>
          <w:rFonts w:ascii="Times New Roman" w:hAnsi="Times New Roman"/>
        </w:rPr>
        <w:t xml:space="preserve">  Наличные деньги и функции</w:t>
      </w:r>
    </w:p>
    <w:p w:rsidR="0032120E" w:rsidRDefault="0032120E" w:rsidP="0032120E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6C207F">
        <w:rPr>
          <w:rFonts w:ascii="Times New Roman" w:hAnsi="Times New Roman"/>
        </w:rPr>
        <w:t xml:space="preserve">Платежные поручения, платежные              </w:t>
      </w:r>
    </w:p>
    <w:p w:rsidR="0032120E" w:rsidRDefault="0032120E" w:rsidP="0032120E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6C207F">
        <w:rPr>
          <w:rFonts w:ascii="Times New Roman" w:hAnsi="Times New Roman"/>
        </w:rPr>
        <w:t>Аккредитивы</w:t>
      </w:r>
    </w:p>
    <w:p w:rsidR="0032120E" w:rsidRDefault="0032120E" w:rsidP="0032120E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6C207F">
        <w:rPr>
          <w:rFonts w:ascii="Times New Roman" w:hAnsi="Times New Roman"/>
        </w:rPr>
        <w:t>Расчеты  пластиковыми  карточками</w:t>
      </w:r>
    </w:p>
    <w:p w:rsidR="0032120E" w:rsidRDefault="0032120E" w:rsidP="0032120E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6C207F">
        <w:rPr>
          <w:rFonts w:ascii="Times New Roman" w:hAnsi="Times New Roman"/>
        </w:rPr>
        <w:t>Роль и значение депозитного рынка</w:t>
      </w:r>
    </w:p>
    <w:p w:rsidR="0032120E" w:rsidRDefault="0032120E" w:rsidP="0032120E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6C207F">
        <w:rPr>
          <w:rFonts w:ascii="Times New Roman" w:hAnsi="Times New Roman"/>
        </w:rPr>
        <w:t>Депозиты  как ресурсная база коммерческих банков</w:t>
      </w:r>
    </w:p>
    <w:p w:rsidR="0032120E" w:rsidRDefault="0032120E" w:rsidP="0032120E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6C207F">
        <w:rPr>
          <w:rFonts w:ascii="Times New Roman" w:hAnsi="Times New Roman"/>
        </w:rPr>
        <w:t>Типы депозитов</w:t>
      </w:r>
    </w:p>
    <w:p w:rsidR="0032120E" w:rsidRDefault="0032120E" w:rsidP="0032120E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6C207F">
        <w:rPr>
          <w:rFonts w:ascii="Times New Roman" w:hAnsi="Times New Roman"/>
        </w:rPr>
        <w:t>Особенности депозитного счета до востребования</w:t>
      </w:r>
    </w:p>
    <w:p w:rsidR="0032120E" w:rsidRDefault="0032120E" w:rsidP="0032120E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6C207F">
        <w:rPr>
          <w:rFonts w:ascii="Times New Roman" w:hAnsi="Times New Roman"/>
        </w:rPr>
        <w:t>Размещение на АТ</w:t>
      </w:r>
      <w:proofErr w:type="gramStart"/>
      <w:r w:rsidRPr="006C207F">
        <w:rPr>
          <w:rFonts w:ascii="Times New Roman" w:hAnsi="Times New Roman"/>
          <w:lang w:val="en-US"/>
        </w:rPr>
        <w:t>S</w:t>
      </w:r>
      <w:proofErr w:type="gramEnd"/>
      <w:r w:rsidRPr="006C207F">
        <w:rPr>
          <w:rFonts w:ascii="Times New Roman" w:hAnsi="Times New Roman"/>
        </w:rPr>
        <w:t>-счетах.</w:t>
      </w:r>
    </w:p>
    <w:p w:rsidR="0032120E" w:rsidRDefault="0032120E" w:rsidP="0032120E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6C207F">
        <w:rPr>
          <w:rFonts w:ascii="Times New Roman" w:hAnsi="Times New Roman"/>
        </w:rPr>
        <w:t>Контокоррентный счет</w:t>
      </w:r>
    </w:p>
    <w:p w:rsidR="0032120E" w:rsidRDefault="0032120E" w:rsidP="0032120E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6C207F">
        <w:rPr>
          <w:rFonts w:ascii="Times New Roman" w:hAnsi="Times New Roman"/>
        </w:rPr>
        <w:t>Текущий счет с овердрафтом</w:t>
      </w:r>
    </w:p>
    <w:p w:rsidR="0032120E" w:rsidRDefault="0032120E" w:rsidP="0032120E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6C207F">
        <w:rPr>
          <w:rFonts w:ascii="Times New Roman" w:hAnsi="Times New Roman"/>
        </w:rPr>
        <w:t>Работа коммерческих банков с чековыми  депозитами</w:t>
      </w:r>
    </w:p>
    <w:p w:rsidR="0032120E" w:rsidRDefault="0032120E" w:rsidP="0032120E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6C207F">
        <w:rPr>
          <w:rFonts w:ascii="Times New Roman" w:hAnsi="Times New Roman"/>
        </w:rPr>
        <w:t xml:space="preserve">Особенности </w:t>
      </w:r>
      <w:proofErr w:type="spellStart"/>
      <w:r w:rsidRPr="006C207F">
        <w:rPr>
          <w:rFonts w:ascii="Times New Roman" w:hAnsi="Times New Roman"/>
        </w:rPr>
        <w:t>нау</w:t>
      </w:r>
      <w:proofErr w:type="spellEnd"/>
      <w:r w:rsidRPr="006C207F">
        <w:rPr>
          <w:rFonts w:ascii="Times New Roman" w:hAnsi="Times New Roman"/>
        </w:rPr>
        <w:t>-счетов, счета на сберегательных книжках, счета с выпиской состояния сберегательного вклада</w:t>
      </w:r>
    </w:p>
    <w:p w:rsidR="0032120E" w:rsidRDefault="0032120E" w:rsidP="0032120E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6C207F">
        <w:rPr>
          <w:rFonts w:ascii="Times New Roman" w:hAnsi="Times New Roman"/>
        </w:rPr>
        <w:t>Депозитные счета денежного рынка</w:t>
      </w:r>
    </w:p>
    <w:p w:rsidR="0032120E" w:rsidRDefault="0032120E" w:rsidP="0032120E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6C207F">
        <w:rPr>
          <w:rFonts w:ascii="Times New Roman" w:hAnsi="Times New Roman"/>
        </w:rPr>
        <w:t>Классификация депозитных сертификатов</w:t>
      </w:r>
    </w:p>
    <w:p w:rsidR="0032120E" w:rsidRDefault="0032120E" w:rsidP="0032120E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proofErr w:type="spellStart"/>
      <w:r w:rsidRPr="006C207F">
        <w:rPr>
          <w:rFonts w:ascii="Times New Roman" w:hAnsi="Times New Roman"/>
        </w:rPr>
        <w:t>Безобортные</w:t>
      </w:r>
      <w:proofErr w:type="spellEnd"/>
      <w:r w:rsidRPr="006C207F">
        <w:rPr>
          <w:rFonts w:ascii="Times New Roman" w:hAnsi="Times New Roman"/>
        </w:rPr>
        <w:t xml:space="preserve"> и оборотные депозитные сертификаты</w:t>
      </w:r>
    </w:p>
    <w:p w:rsidR="0032120E" w:rsidRDefault="0032120E" w:rsidP="0032120E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6C207F">
        <w:rPr>
          <w:rFonts w:ascii="Times New Roman" w:hAnsi="Times New Roman"/>
        </w:rPr>
        <w:t>Роль кредита в воспроизводственном процессе</w:t>
      </w:r>
    </w:p>
    <w:p w:rsidR="0032120E" w:rsidRDefault="0032120E" w:rsidP="0032120E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6C207F">
        <w:rPr>
          <w:rFonts w:ascii="Times New Roman" w:hAnsi="Times New Roman"/>
        </w:rPr>
        <w:t>Взаимосвязь связь кредита и денег</w:t>
      </w:r>
    </w:p>
    <w:p w:rsidR="0032120E" w:rsidRDefault="0032120E" w:rsidP="0032120E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6C207F">
        <w:rPr>
          <w:rFonts w:ascii="Times New Roman" w:hAnsi="Times New Roman"/>
        </w:rPr>
        <w:t>Структура кредита</w:t>
      </w:r>
    </w:p>
    <w:p w:rsidR="0032120E" w:rsidRDefault="0032120E" w:rsidP="0032120E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6C207F">
        <w:rPr>
          <w:rFonts w:ascii="Times New Roman" w:hAnsi="Times New Roman"/>
        </w:rPr>
        <w:t>Состояние кредитного рынка в Казахстане</w:t>
      </w:r>
    </w:p>
    <w:p w:rsidR="0032120E" w:rsidRDefault="0032120E" w:rsidP="0032120E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6C207F">
        <w:rPr>
          <w:rFonts w:ascii="Times New Roman" w:hAnsi="Times New Roman"/>
        </w:rPr>
        <w:t>Виды кредитов</w:t>
      </w:r>
    </w:p>
    <w:p w:rsidR="0032120E" w:rsidRDefault="0032120E" w:rsidP="0032120E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6C207F">
        <w:rPr>
          <w:rFonts w:ascii="Times New Roman" w:hAnsi="Times New Roman"/>
        </w:rPr>
        <w:t>Государственный кредит</w:t>
      </w:r>
    </w:p>
    <w:p w:rsidR="0032120E" w:rsidRDefault="0032120E" w:rsidP="0032120E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6C207F">
        <w:rPr>
          <w:rFonts w:ascii="Times New Roman" w:hAnsi="Times New Roman"/>
        </w:rPr>
        <w:t>Коммерческий кредит</w:t>
      </w:r>
    </w:p>
    <w:p w:rsidR="0032120E" w:rsidRDefault="0032120E" w:rsidP="0032120E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6C207F">
        <w:rPr>
          <w:rFonts w:ascii="Times New Roman" w:hAnsi="Times New Roman"/>
        </w:rPr>
        <w:t>Ипотечный кредит</w:t>
      </w:r>
    </w:p>
    <w:p w:rsidR="0032120E" w:rsidRDefault="0032120E" w:rsidP="0032120E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6C207F">
        <w:rPr>
          <w:rFonts w:ascii="Times New Roman" w:hAnsi="Times New Roman"/>
        </w:rPr>
        <w:t>Международный кредит</w:t>
      </w:r>
    </w:p>
    <w:p w:rsidR="0032120E" w:rsidRPr="003E3E2B" w:rsidRDefault="0032120E" w:rsidP="0032120E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>Развитие валютных рынков</w:t>
      </w:r>
    </w:p>
    <w:p w:rsidR="0032120E" w:rsidRPr="003E3E2B" w:rsidRDefault="0032120E" w:rsidP="0032120E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>Виды и основные этапы развития валютных рынков</w:t>
      </w:r>
    </w:p>
    <w:p w:rsidR="0032120E" w:rsidRPr="003E3E2B" w:rsidRDefault="0032120E" w:rsidP="0032120E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>Участники валютного рынка</w:t>
      </w:r>
    </w:p>
    <w:p w:rsidR="0032120E" w:rsidRPr="003E3E2B" w:rsidRDefault="0032120E" w:rsidP="0032120E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>Биржевые и внебиржевые рынки валют</w:t>
      </w:r>
    </w:p>
    <w:p w:rsidR="0032120E" w:rsidRDefault="0032120E" w:rsidP="0032120E">
      <w:pPr>
        <w:keepNext/>
        <w:keepLines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BF4F25">
        <w:rPr>
          <w:rFonts w:ascii="Times New Roman" w:hAnsi="Times New Roman"/>
        </w:rPr>
        <w:lastRenderedPageBreak/>
        <w:t>Внебиржевой рынок и контракты на покупк</w:t>
      </w:r>
      <w:proofErr w:type="gramStart"/>
      <w:r w:rsidRPr="00BF4F25">
        <w:rPr>
          <w:rFonts w:ascii="Times New Roman" w:hAnsi="Times New Roman"/>
        </w:rPr>
        <w:t>у-</w:t>
      </w:r>
      <w:proofErr w:type="gramEnd"/>
      <w:r w:rsidRPr="00BF4F25">
        <w:rPr>
          <w:rFonts w:ascii="Times New Roman" w:hAnsi="Times New Roman"/>
        </w:rPr>
        <w:t xml:space="preserve">  продажу валюты</w:t>
      </w:r>
    </w:p>
    <w:p w:rsidR="0032120E" w:rsidRPr="00BF4F25" w:rsidRDefault="0032120E" w:rsidP="0032120E">
      <w:pPr>
        <w:keepNext/>
        <w:keepLines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BF4F25">
        <w:rPr>
          <w:rFonts w:ascii="Times New Roman" w:hAnsi="Times New Roman"/>
        </w:rPr>
        <w:t>Предложение и спрос на валюту</w:t>
      </w:r>
    </w:p>
    <w:p w:rsidR="0032120E" w:rsidRPr="00BF4F25" w:rsidRDefault="0032120E" w:rsidP="0032120E">
      <w:pPr>
        <w:keepNext/>
        <w:keepLines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BF4F25">
        <w:rPr>
          <w:rFonts w:ascii="Times New Roman" w:hAnsi="Times New Roman"/>
        </w:rPr>
        <w:t>Факторы, воздействующие на цену валюты</w:t>
      </w:r>
    </w:p>
    <w:p w:rsidR="0032120E" w:rsidRPr="00BF4F25" w:rsidRDefault="0032120E" w:rsidP="0032120E">
      <w:pPr>
        <w:keepNext/>
        <w:keepLines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BF4F25">
        <w:rPr>
          <w:rFonts w:ascii="Times New Roman" w:hAnsi="Times New Roman"/>
        </w:rPr>
        <w:t>Котировка валюты и виды котировок</w:t>
      </w:r>
    </w:p>
    <w:p w:rsidR="0032120E" w:rsidRPr="00BF4F25" w:rsidRDefault="0032120E" w:rsidP="0032120E">
      <w:pPr>
        <w:keepNext/>
        <w:keepLines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BF4F25">
        <w:rPr>
          <w:rFonts w:ascii="Times New Roman" w:hAnsi="Times New Roman"/>
        </w:rPr>
        <w:t>Форвардные валютные операции</w:t>
      </w:r>
    </w:p>
    <w:p w:rsidR="0032120E" w:rsidRPr="00BF4F25" w:rsidRDefault="0032120E" w:rsidP="0032120E">
      <w:pPr>
        <w:keepNext/>
        <w:keepLines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BF4F25">
        <w:rPr>
          <w:rFonts w:ascii="Times New Roman" w:hAnsi="Times New Roman"/>
        </w:rPr>
        <w:t>Своп иностранной валюты</w:t>
      </w:r>
    </w:p>
    <w:p w:rsidR="0032120E" w:rsidRPr="00BF4F25" w:rsidRDefault="0032120E" w:rsidP="0032120E">
      <w:pPr>
        <w:keepNext/>
        <w:keepLines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BF4F25">
        <w:rPr>
          <w:rFonts w:ascii="Times New Roman" w:hAnsi="Times New Roman"/>
        </w:rPr>
        <w:t>Валютные опционы</w:t>
      </w:r>
    </w:p>
    <w:p w:rsidR="0032120E" w:rsidRPr="00BF4F25" w:rsidRDefault="0032120E" w:rsidP="0032120E">
      <w:pPr>
        <w:keepNext/>
        <w:keepLines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BF4F25">
        <w:rPr>
          <w:rFonts w:ascii="Times New Roman" w:hAnsi="Times New Roman"/>
        </w:rPr>
        <w:t>Формы и методы валютного регулирования</w:t>
      </w:r>
    </w:p>
    <w:p w:rsidR="0032120E" w:rsidRPr="00BF4F25" w:rsidRDefault="0032120E" w:rsidP="0032120E">
      <w:pPr>
        <w:keepNext/>
        <w:keepLines/>
        <w:numPr>
          <w:ilvl w:val="0"/>
          <w:numId w:val="2"/>
        </w:numPr>
        <w:tabs>
          <w:tab w:val="left" w:pos="387"/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BF4F25">
        <w:rPr>
          <w:rFonts w:ascii="Times New Roman" w:hAnsi="Times New Roman"/>
        </w:rPr>
        <w:t>Основные направления валютного регулирования в Казахстане</w:t>
      </w:r>
    </w:p>
    <w:p w:rsidR="0032120E" w:rsidRPr="00BF4F25" w:rsidRDefault="0032120E" w:rsidP="0032120E">
      <w:pPr>
        <w:keepNext/>
        <w:keepLines/>
        <w:numPr>
          <w:ilvl w:val="0"/>
          <w:numId w:val="2"/>
        </w:numPr>
        <w:tabs>
          <w:tab w:val="left" w:pos="387"/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BF4F25">
        <w:rPr>
          <w:rFonts w:ascii="Times New Roman" w:hAnsi="Times New Roman"/>
        </w:rPr>
        <w:t>Валютная политика РК в условиях глобализации</w:t>
      </w:r>
    </w:p>
    <w:p w:rsidR="0032120E" w:rsidRPr="003E3E2B" w:rsidRDefault="0032120E" w:rsidP="0032120E">
      <w:pPr>
        <w:keepNext/>
        <w:keepLines/>
        <w:numPr>
          <w:ilvl w:val="0"/>
          <w:numId w:val="2"/>
        </w:numPr>
        <w:tabs>
          <w:tab w:val="left" w:pos="387"/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>Либерализация валютного режима в Казахстане</w:t>
      </w:r>
    </w:p>
    <w:p w:rsidR="0032120E" w:rsidRPr="003E3E2B" w:rsidRDefault="0032120E" w:rsidP="0032120E">
      <w:pPr>
        <w:keepNext/>
        <w:keepLines/>
        <w:numPr>
          <w:ilvl w:val="0"/>
          <w:numId w:val="2"/>
        </w:numPr>
        <w:tabs>
          <w:tab w:val="left" w:pos="387"/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>Понятие рынка ценных бумаг</w:t>
      </w:r>
    </w:p>
    <w:p w:rsidR="0032120E" w:rsidRPr="003E3E2B" w:rsidRDefault="0032120E" w:rsidP="0032120E">
      <w:pPr>
        <w:keepNext/>
        <w:keepLines/>
        <w:numPr>
          <w:ilvl w:val="0"/>
          <w:numId w:val="2"/>
        </w:numPr>
        <w:tabs>
          <w:tab w:val="left" w:pos="387"/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>Составные части рынка ценных бумаг</w:t>
      </w:r>
    </w:p>
    <w:p w:rsidR="0032120E" w:rsidRPr="003E3E2B" w:rsidRDefault="0032120E" w:rsidP="0032120E">
      <w:pPr>
        <w:keepNext/>
        <w:keepLines/>
        <w:numPr>
          <w:ilvl w:val="0"/>
          <w:numId w:val="2"/>
        </w:numPr>
        <w:tabs>
          <w:tab w:val="left" w:pos="387"/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 xml:space="preserve"> Участники рынка ценных бумаг</w:t>
      </w:r>
    </w:p>
    <w:p w:rsidR="0032120E" w:rsidRPr="003E3E2B" w:rsidRDefault="0032120E" w:rsidP="0032120E">
      <w:pPr>
        <w:keepNext/>
        <w:keepLines/>
        <w:numPr>
          <w:ilvl w:val="0"/>
          <w:numId w:val="2"/>
        </w:numPr>
        <w:tabs>
          <w:tab w:val="left" w:pos="387"/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>Основные ценные бумаги</w:t>
      </w:r>
    </w:p>
    <w:p w:rsidR="0032120E" w:rsidRPr="003E3E2B" w:rsidRDefault="0032120E" w:rsidP="0032120E">
      <w:pPr>
        <w:keepNext/>
        <w:keepLines/>
        <w:numPr>
          <w:ilvl w:val="0"/>
          <w:numId w:val="2"/>
        </w:numPr>
        <w:tabs>
          <w:tab w:val="left" w:pos="387"/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>Производные ценные бумаги</w:t>
      </w:r>
    </w:p>
    <w:p w:rsidR="0032120E" w:rsidRPr="003E3E2B" w:rsidRDefault="0032120E" w:rsidP="0032120E">
      <w:pPr>
        <w:keepNext/>
        <w:keepLines/>
        <w:numPr>
          <w:ilvl w:val="0"/>
          <w:numId w:val="2"/>
        </w:numPr>
        <w:tabs>
          <w:tab w:val="left" w:pos="387"/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>Классификация ценных бумаг</w:t>
      </w:r>
    </w:p>
    <w:p w:rsidR="0032120E" w:rsidRPr="003E3E2B" w:rsidRDefault="0032120E" w:rsidP="0032120E">
      <w:pPr>
        <w:keepNext/>
        <w:keepLines/>
        <w:numPr>
          <w:ilvl w:val="0"/>
          <w:numId w:val="2"/>
        </w:numPr>
        <w:tabs>
          <w:tab w:val="left" w:pos="387"/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>Приватизация как процесс реструктуризации экономики</w:t>
      </w:r>
    </w:p>
    <w:p w:rsidR="0032120E" w:rsidRPr="003E3E2B" w:rsidRDefault="0032120E" w:rsidP="0032120E">
      <w:pPr>
        <w:keepNext/>
        <w:keepLines/>
        <w:numPr>
          <w:ilvl w:val="0"/>
          <w:numId w:val="2"/>
        </w:numPr>
        <w:tabs>
          <w:tab w:val="left" w:pos="387"/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>Состояние рынка ценных бумаг Казахстана на современном этапе</w:t>
      </w:r>
    </w:p>
    <w:p w:rsidR="0032120E" w:rsidRPr="003E3E2B" w:rsidRDefault="0032120E" w:rsidP="0032120E">
      <w:pPr>
        <w:keepNext/>
        <w:keepLines/>
        <w:numPr>
          <w:ilvl w:val="0"/>
          <w:numId w:val="2"/>
        </w:numPr>
        <w:tabs>
          <w:tab w:val="left" w:pos="387"/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>Экономическая сущность страхования</w:t>
      </w:r>
    </w:p>
    <w:p w:rsidR="0032120E" w:rsidRPr="003E3E2B" w:rsidRDefault="0032120E" w:rsidP="0032120E">
      <w:pPr>
        <w:keepNext/>
        <w:keepLines/>
        <w:numPr>
          <w:ilvl w:val="0"/>
          <w:numId w:val="2"/>
        </w:numPr>
        <w:tabs>
          <w:tab w:val="left" w:pos="387"/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>Виды страхования</w:t>
      </w:r>
    </w:p>
    <w:p w:rsidR="0032120E" w:rsidRPr="003E3E2B" w:rsidRDefault="0032120E" w:rsidP="0032120E">
      <w:pPr>
        <w:keepNext/>
        <w:keepLines/>
        <w:numPr>
          <w:ilvl w:val="0"/>
          <w:numId w:val="2"/>
        </w:numPr>
        <w:tabs>
          <w:tab w:val="left" w:pos="387"/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>Классификация страхования</w:t>
      </w:r>
    </w:p>
    <w:p w:rsidR="0032120E" w:rsidRPr="003E3E2B" w:rsidRDefault="0032120E" w:rsidP="0032120E">
      <w:pPr>
        <w:keepNext/>
        <w:keepLines/>
        <w:numPr>
          <w:ilvl w:val="0"/>
          <w:numId w:val="2"/>
        </w:numPr>
        <w:tabs>
          <w:tab w:val="left" w:pos="387"/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>Участники страхового рынка</w:t>
      </w:r>
    </w:p>
    <w:p w:rsidR="0032120E" w:rsidRPr="003E3E2B" w:rsidRDefault="0032120E" w:rsidP="0032120E">
      <w:pPr>
        <w:keepNext/>
        <w:keepLines/>
        <w:numPr>
          <w:ilvl w:val="0"/>
          <w:numId w:val="2"/>
        </w:numPr>
        <w:tabs>
          <w:tab w:val="left" w:pos="330"/>
          <w:tab w:val="left" w:pos="387"/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>Инструменты страхового рынка</w:t>
      </w:r>
    </w:p>
    <w:p w:rsidR="0032120E" w:rsidRPr="003E3E2B" w:rsidRDefault="0032120E" w:rsidP="0032120E">
      <w:pPr>
        <w:keepNext/>
        <w:keepLines/>
        <w:numPr>
          <w:ilvl w:val="0"/>
          <w:numId w:val="2"/>
        </w:numPr>
        <w:tabs>
          <w:tab w:val="left" w:pos="330"/>
          <w:tab w:val="left" w:pos="387"/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>Правовое обеспечение страхового рынка Казахстана</w:t>
      </w:r>
    </w:p>
    <w:p w:rsidR="0032120E" w:rsidRPr="003E3E2B" w:rsidRDefault="0032120E" w:rsidP="0032120E">
      <w:pPr>
        <w:keepNext/>
        <w:keepLines/>
        <w:numPr>
          <w:ilvl w:val="0"/>
          <w:numId w:val="2"/>
        </w:numPr>
        <w:tabs>
          <w:tab w:val="left" w:pos="330"/>
          <w:tab w:val="left" w:pos="387"/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 xml:space="preserve">Современное состояние страхового рынка в РК  </w:t>
      </w:r>
    </w:p>
    <w:p w:rsidR="0032120E" w:rsidRPr="003E3E2B" w:rsidRDefault="0032120E" w:rsidP="0032120E">
      <w:pPr>
        <w:keepNext/>
        <w:keepLines/>
        <w:numPr>
          <w:ilvl w:val="0"/>
          <w:numId w:val="2"/>
        </w:numPr>
        <w:tabs>
          <w:tab w:val="left" w:pos="330"/>
          <w:tab w:val="left" w:pos="387"/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>Сущность пенсионного рынка</w:t>
      </w:r>
    </w:p>
    <w:p w:rsidR="0032120E" w:rsidRPr="003E3E2B" w:rsidRDefault="0032120E" w:rsidP="0032120E">
      <w:pPr>
        <w:keepNext/>
        <w:keepLines/>
        <w:numPr>
          <w:ilvl w:val="0"/>
          <w:numId w:val="2"/>
        </w:numPr>
        <w:tabs>
          <w:tab w:val="left" w:pos="330"/>
          <w:tab w:val="left" w:pos="387"/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>Участники пенсионного рынка</w:t>
      </w:r>
    </w:p>
    <w:p w:rsidR="0032120E" w:rsidRPr="003E3E2B" w:rsidRDefault="0032120E" w:rsidP="0032120E">
      <w:pPr>
        <w:keepNext/>
        <w:keepLines/>
        <w:numPr>
          <w:ilvl w:val="0"/>
          <w:numId w:val="2"/>
        </w:numPr>
        <w:tabs>
          <w:tab w:val="left" w:pos="330"/>
          <w:tab w:val="left" w:pos="387"/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>Солидарная пенсионная система</w:t>
      </w:r>
    </w:p>
    <w:p w:rsidR="0032120E" w:rsidRPr="003E3E2B" w:rsidRDefault="0032120E" w:rsidP="0032120E">
      <w:pPr>
        <w:keepNext/>
        <w:keepLines/>
        <w:numPr>
          <w:ilvl w:val="0"/>
          <w:numId w:val="2"/>
        </w:numPr>
        <w:tabs>
          <w:tab w:val="left" w:pos="330"/>
          <w:tab w:val="left" w:pos="387"/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>Накопительная пенсионная система</w:t>
      </w:r>
    </w:p>
    <w:p w:rsidR="0032120E" w:rsidRPr="003E3E2B" w:rsidRDefault="0032120E" w:rsidP="0032120E">
      <w:pPr>
        <w:keepNext/>
        <w:keepLines/>
        <w:numPr>
          <w:ilvl w:val="0"/>
          <w:numId w:val="2"/>
        </w:numPr>
        <w:tabs>
          <w:tab w:val="left" w:pos="330"/>
          <w:tab w:val="left" w:pos="387"/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>Реформирование пенсионной системы в Казахстане</w:t>
      </w:r>
    </w:p>
    <w:p w:rsidR="0032120E" w:rsidRPr="003E3E2B" w:rsidRDefault="0032120E" w:rsidP="0032120E">
      <w:pPr>
        <w:keepNext/>
        <w:keepLines/>
        <w:numPr>
          <w:ilvl w:val="0"/>
          <w:numId w:val="2"/>
        </w:numPr>
        <w:tabs>
          <w:tab w:val="left" w:pos="330"/>
          <w:tab w:val="left" w:pos="387"/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>Правовое обеспечение пенсионной системы РК</w:t>
      </w:r>
    </w:p>
    <w:p w:rsidR="0032120E" w:rsidRPr="003E3E2B" w:rsidRDefault="0032120E" w:rsidP="0032120E">
      <w:pPr>
        <w:keepNext/>
        <w:keepLines/>
        <w:numPr>
          <w:ilvl w:val="0"/>
          <w:numId w:val="2"/>
        </w:numPr>
        <w:tabs>
          <w:tab w:val="left" w:pos="330"/>
          <w:tab w:val="left" w:pos="387"/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>Прямое и непрямое финансирование</w:t>
      </w:r>
    </w:p>
    <w:p w:rsidR="0032120E" w:rsidRPr="003E3E2B" w:rsidRDefault="0032120E" w:rsidP="0032120E">
      <w:pPr>
        <w:keepNext/>
        <w:keepLines/>
        <w:numPr>
          <w:ilvl w:val="0"/>
          <w:numId w:val="2"/>
        </w:numPr>
        <w:tabs>
          <w:tab w:val="left" w:pos="330"/>
          <w:tab w:val="left" w:pos="387"/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>Преимущества финансового  посредничества</w:t>
      </w:r>
    </w:p>
    <w:p w:rsidR="0032120E" w:rsidRPr="003E3E2B" w:rsidRDefault="0032120E" w:rsidP="0032120E">
      <w:pPr>
        <w:keepNext/>
        <w:keepLines/>
        <w:numPr>
          <w:ilvl w:val="0"/>
          <w:numId w:val="2"/>
        </w:numPr>
        <w:tabs>
          <w:tab w:val="left" w:pos="330"/>
          <w:tab w:val="left" w:pos="387"/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>Коммерческие банки и кредитные организации</w:t>
      </w:r>
    </w:p>
    <w:p w:rsidR="0032120E" w:rsidRPr="003E3E2B" w:rsidRDefault="0032120E" w:rsidP="0032120E">
      <w:pPr>
        <w:keepNext/>
        <w:keepLines/>
        <w:numPr>
          <w:ilvl w:val="0"/>
          <w:numId w:val="2"/>
        </w:numPr>
        <w:tabs>
          <w:tab w:val="left" w:pos="330"/>
          <w:tab w:val="left" w:pos="387"/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>Пенсионные фонды</w:t>
      </w:r>
    </w:p>
    <w:p w:rsidR="0032120E" w:rsidRPr="003E3E2B" w:rsidRDefault="0032120E" w:rsidP="0032120E">
      <w:pPr>
        <w:keepNext/>
        <w:keepLines/>
        <w:numPr>
          <w:ilvl w:val="0"/>
          <w:numId w:val="2"/>
        </w:numPr>
        <w:tabs>
          <w:tab w:val="left" w:pos="330"/>
          <w:tab w:val="left" w:pos="387"/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>Инвестиционные компании и фонды</w:t>
      </w:r>
    </w:p>
    <w:p w:rsidR="0032120E" w:rsidRPr="003E3E2B" w:rsidRDefault="0032120E" w:rsidP="0032120E">
      <w:pPr>
        <w:keepNext/>
        <w:keepLines/>
        <w:numPr>
          <w:ilvl w:val="0"/>
          <w:numId w:val="2"/>
        </w:numPr>
        <w:tabs>
          <w:tab w:val="left" w:pos="330"/>
          <w:tab w:val="left" w:pos="387"/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>Страховые организации</w:t>
      </w:r>
    </w:p>
    <w:p w:rsidR="0032120E" w:rsidRPr="003E3E2B" w:rsidRDefault="0032120E" w:rsidP="0032120E">
      <w:pPr>
        <w:keepNext/>
        <w:keepLines/>
        <w:numPr>
          <w:ilvl w:val="0"/>
          <w:numId w:val="2"/>
        </w:numPr>
        <w:tabs>
          <w:tab w:val="left" w:pos="330"/>
          <w:tab w:val="left" w:pos="387"/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>Другие финансовые посредники</w:t>
      </w:r>
    </w:p>
    <w:p w:rsidR="0032120E" w:rsidRPr="003E3E2B" w:rsidRDefault="0032120E" w:rsidP="0032120E">
      <w:pPr>
        <w:keepNext/>
        <w:keepLines/>
        <w:numPr>
          <w:ilvl w:val="0"/>
          <w:numId w:val="2"/>
        </w:numPr>
        <w:tabs>
          <w:tab w:val="left" w:pos="330"/>
          <w:tab w:val="left" w:pos="387"/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>Место коммерческих банков в системе финансового рынка</w:t>
      </w:r>
    </w:p>
    <w:p w:rsidR="0032120E" w:rsidRPr="003E3E2B" w:rsidRDefault="0032120E" w:rsidP="0032120E">
      <w:pPr>
        <w:keepNext/>
        <w:keepLines/>
        <w:numPr>
          <w:ilvl w:val="0"/>
          <w:numId w:val="2"/>
        </w:numPr>
        <w:tabs>
          <w:tab w:val="left" w:pos="330"/>
          <w:tab w:val="left" w:pos="387"/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>Кредитные и инвестиционные стратегии банков</w:t>
      </w:r>
    </w:p>
    <w:p w:rsidR="0032120E" w:rsidRPr="003E3E2B" w:rsidRDefault="0032120E" w:rsidP="0032120E">
      <w:pPr>
        <w:keepNext/>
        <w:keepLines/>
        <w:numPr>
          <w:ilvl w:val="0"/>
          <w:numId w:val="2"/>
        </w:numPr>
        <w:tabs>
          <w:tab w:val="left" w:pos="330"/>
          <w:tab w:val="left" w:pos="387"/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>Кредитная политика банков</w:t>
      </w:r>
    </w:p>
    <w:p w:rsidR="0032120E" w:rsidRPr="003E3E2B" w:rsidRDefault="0032120E" w:rsidP="0032120E">
      <w:pPr>
        <w:keepNext/>
        <w:keepLines/>
        <w:numPr>
          <w:ilvl w:val="0"/>
          <w:numId w:val="2"/>
        </w:numPr>
        <w:tabs>
          <w:tab w:val="left" w:pos="330"/>
          <w:tab w:val="left" w:pos="387"/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>Структура инвестиционного портфеля банков</w:t>
      </w:r>
    </w:p>
    <w:p w:rsidR="0032120E" w:rsidRPr="003E3E2B" w:rsidRDefault="0032120E" w:rsidP="0032120E">
      <w:pPr>
        <w:keepNext/>
        <w:keepLines/>
        <w:numPr>
          <w:ilvl w:val="0"/>
          <w:numId w:val="2"/>
        </w:numPr>
        <w:tabs>
          <w:tab w:val="left" w:pos="330"/>
          <w:tab w:val="left" w:pos="387"/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>Инвестиционные банки, практика их регулирования в различных странах</w:t>
      </w:r>
    </w:p>
    <w:p w:rsidR="0032120E" w:rsidRPr="003E3E2B" w:rsidRDefault="0032120E" w:rsidP="0032120E">
      <w:pPr>
        <w:keepNext/>
        <w:keepLines/>
        <w:numPr>
          <w:ilvl w:val="0"/>
          <w:numId w:val="2"/>
        </w:numPr>
        <w:tabs>
          <w:tab w:val="left" w:pos="330"/>
          <w:tab w:val="left" w:pos="387"/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proofErr w:type="spellStart"/>
      <w:r w:rsidRPr="003E3E2B">
        <w:rPr>
          <w:rFonts w:ascii="Times New Roman" w:hAnsi="Times New Roman"/>
        </w:rPr>
        <w:t>Брокерско</w:t>
      </w:r>
      <w:proofErr w:type="spellEnd"/>
      <w:r w:rsidRPr="003E3E2B">
        <w:rPr>
          <w:rFonts w:ascii="Times New Roman" w:hAnsi="Times New Roman"/>
        </w:rPr>
        <w:t>-дилерская деятельность комбанков</w:t>
      </w:r>
    </w:p>
    <w:p w:rsidR="0032120E" w:rsidRPr="003E3E2B" w:rsidRDefault="0032120E" w:rsidP="0032120E">
      <w:pPr>
        <w:keepNext/>
        <w:keepLines/>
        <w:numPr>
          <w:ilvl w:val="0"/>
          <w:numId w:val="2"/>
        </w:numPr>
        <w:tabs>
          <w:tab w:val="left" w:pos="330"/>
          <w:tab w:val="left" w:pos="387"/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proofErr w:type="spellStart"/>
      <w:r w:rsidRPr="003E3E2B">
        <w:rPr>
          <w:rFonts w:ascii="Times New Roman" w:hAnsi="Times New Roman"/>
        </w:rPr>
        <w:t>Кастодиальная</w:t>
      </w:r>
      <w:proofErr w:type="spellEnd"/>
      <w:r w:rsidRPr="003E3E2B">
        <w:rPr>
          <w:rFonts w:ascii="Times New Roman" w:hAnsi="Times New Roman"/>
        </w:rPr>
        <w:t xml:space="preserve"> деятельность банков</w:t>
      </w:r>
    </w:p>
    <w:p w:rsidR="0032120E" w:rsidRPr="003E3E2B" w:rsidRDefault="0032120E" w:rsidP="0032120E">
      <w:pPr>
        <w:keepNext/>
        <w:keepLines/>
        <w:numPr>
          <w:ilvl w:val="0"/>
          <w:numId w:val="2"/>
        </w:numPr>
        <w:tabs>
          <w:tab w:val="left" w:pos="330"/>
          <w:tab w:val="left" w:pos="387"/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>Операции комбанков с ценными бумагами</w:t>
      </w:r>
    </w:p>
    <w:p w:rsidR="0032120E" w:rsidRPr="003E3E2B" w:rsidRDefault="0032120E" w:rsidP="0032120E">
      <w:pPr>
        <w:keepNext/>
        <w:keepLines/>
        <w:numPr>
          <w:ilvl w:val="0"/>
          <w:numId w:val="2"/>
        </w:numPr>
        <w:tabs>
          <w:tab w:val="left" w:pos="330"/>
          <w:tab w:val="left" w:pos="387"/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>Формирование портфеля ценных бумаг</w:t>
      </w:r>
    </w:p>
    <w:p w:rsidR="0032120E" w:rsidRPr="003E3E2B" w:rsidRDefault="0032120E" w:rsidP="0032120E">
      <w:pPr>
        <w:keepNext/>
        <w:keepLines/>
        <w:numPr>
          <w:ilvl w:val="0"/>
          <w:numId w:val="2"/>
        </w:numPr>
        <w:tabs>
          <w:tab w:val="left" w:pos="330"/>
          <w:tab w:val="left" w:pos="387"/>
          <w:tab w:val="left" w:pos="426"/>
          <w:tab w:val="left" w:pos="621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>Доходность по ценным бумагам</w:t>
      </w:r>
    </w:p>
    <w:p w:rsidR="0032120E" w:rsidRPr="003E3E2B" w:rsidRDefault="0032120E" w:rsidP="0032120E">
      <w:pPr>
        <w:keepNext/>
        <w:keepLines/>
        <w:numPr>
          <w:ilvl w:val="0"/>
          <w:numId w:val="2"/>
        </w:numPr>
        <w:tabs>
          <w:tab w:val="left" w:pos="330"/>
          <w:tab w:val="left" w:pos="387"/>
          <w:tab w:val="left" w:pos="426"/>
          <w:tab w:val="left" w:pos="621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>Кредитование инвестиционных проектов банком развития Казахстана</w:t>
      </w:r>
    </w:p>
    <w:p w:rsidR="0032120E" w:rsidRPr="003E3E2B" w:rsidRDefault="0032120E" w:rsidP="0032120E">
      <w:pPr>
        <w:keepNext/>
        <w:keepLines/>
        <w:numPr>
          <w:ilvl w:val="0"/>
          <w:numId w:val="2"/>
        </w:numPr>
        <w:tabs>
          <w:tab w:val="left" w:pos="330"/>
          <w:tab w:val="left" w:pos="387"/>
          <w:tab w:val="left" w:pos="426"/>
          <w:tab w:val="left" w:pos="621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>Деятельность Жилищного строительного сберегательного банка Казахстана</w:t>
      </w:r>
    </w:p>
    <w:p w:rsidR="0032120E" w:rsidRPr="003E3E2B" w:rsidRDefault="0032120E" w:rsidP="0032120E">
      <w:pPr>
        <w:keepNext/>
        <w:keepLines/>
        <w:numPr>
          <w:ilvl w:val="0"/>
          <w:numId w:val="2"/>
        </w:numPr>
        <w:tabs>
          <w:tab w:val="left" w:pos="330"/>
          <w:tab w:val="left" w:pos="387"/>
          <w:tab w:val="left" w:pos="426"/>
          <w:tab w:val="left" w:pos="621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>Модели регулирования финансового рынка</w:t>
      </w:r>
    </w:p>
    <w:p w:rsidR="0032120E" w:rsidRPr="003E3E2B" w:rsidRDefault="0032120E" w:rsidP="0032120E">
      <w:pPr>
        <w:keepNext/>
        <w:keepLines/>
        <w:numPr>
          <w:ilvl w:val="0"/>
          <w:numId w:val="2"/>
        </w:numPr>
        <w:tabs>
          <w:tab w:val="left" w:pos="330"/>
          <w:tab w:val="left" w:pos="387"/>
          <w:tab w:val="left" w:pos="426"/>
          <w:tab w:val="left" w:pos="621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>Методы регулирования финансового рынка</w:t>
      </w:r>
    </w:p>
    <w:p w:rsidR="0032120E" w:rsidRPr="003E3E2B" w:rsidRDefault="0032120E" w:rsidP="0032120E">
      <w:pPr>
        <w:keepNext/>
        <w:keepLines/>
        <w:numPr>
          <w:ilvl w:val="0"/>
          <w:numId w:val="2"/>
        </w:numPr>
        <w:tabs>
          <w:tab w:val="left" w:pos="330"/>
          <w:tab w:val="left" w:pos="387"/>
          <w:tab w:val="left" w:pos="426"/>
          <w:tab w:val="left" w:pos="621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>Основные направления финансового рынка</w:t>
      </w:r>
    </w:p>
    <w:p w:rsidR="0032120E" w:rsidRPr="003E3E2B" w:rsidRDefault="0032120E" w:rsidP="0032120E">
      <w:pPr>
        <w:keepNext/>
        <w:keepLines/>
        <w:numPr>
          <w:ilvl w:val="0"/>
          <w:numId w:val="2"/>
        </w:numPr>
        <w:tabs>
          <w:tab w:val="left" w:pos="330"/>
          <w:tab w:val="left" w:pos="387"/>
          <w:tab w:val="left" w:pos="426"/>
          <w:tab w:val="left" w:pos="621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>Закон РК « О государственном регулировании и надзоре финансового рынка и финансовых организаций»</w:t>
      </w:r>
    </w:p>
    <w:p w:rsidR="0032120E" w:rsidRPr="003E3E2B" w:rsidRDefault="0032120E" w:rsidP="0032120E">
      <w:pPr>
        <w:keepNext/>
        <w:keepLines/>
        <w:numPr>
          <w:ilvl w:val="0"/>
          <w:numId w:val="2"/>
        </w:numPr>
        <w:tabs>
          <w:tab w:val="left" w:pos="330"/>
          <w:tab w:val="left" w:pos="387"/>
          <w:tab w:val="left" w:pos="426"/>
          <w:tab w:val="left" w:pos="621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 xml:space="preserve"> Функции, полномочия и задачи НБ РК</w:t>
      </w:r>
    </w:p>
    <w:p w:rsidR="0032120E" w:rsidRPr="003E3E2B" w:rsidRDefault="0032120E" w:rsidP="0032120E">
      <w:pPr>
        <w:keepNext/>
        <w:keepLines/>
        <w:numPr>
          <w:ilvl w:val="0"/>
          <w:numId w:val="2"/>
        </w:numPr>
        <w:tabs>
          <w:tab w:val="left" w:pos="330"/>
          <w:tab w:val="left" w:pos="387"/>
          <w:tab w:val="left" w:pos="426"/>
          <w:tab w:val="left" w:pos="621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lastRenderedPageBreak/>
        <w:t>Денежно-кредитное регулирование экономики</w:t>
      </w:r>
    </w:p>
    <w:p w:rsidR="0032120E" w:rsidRPr="003E3E2B" w:rsidRDefault="0032120E" w:rsidP="0032120E">
      <w:pPr>
        <w:keepNext/>
        <w:keepLines/>
        <w:numPr>
          <w:ilvl w:val="0"/>
          <w:numId w:val="2"/>
        </w:numPr>
        <w:tabs>
          <w:tab w:val="left" w:pos="330"/>
          <w:tab w:val="left" w:pos="387"/>
          <w:tab w:val="left" w:pos="426"/>
          <w:tab w:val="left" w:pos="621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>Лицензионная деятельность НБ РК</w:t>
      </w:r>
    </w:p>
    <w:p w:rsidR="0032120E" w:rsidRPr="003E3E2B" w:rsidRDefault="0032120E" w:rsidP="0032120E">
      <w:pPr>
        <w:keepNext/>
        <w:keepLines/>
        <w:numPr>
          <w:ilvl w:val="0"/>
          <w:numId w:val="2"/>
        </w:numPr>
        <w:tabs>
          <w:tab w:val="left" w:pos="330"/>
          <w:tab w:val="left" w:pos="387"/>
          <w:tab w:val="left" w:pos="426"/>
          <w:tab w:val="left" w:pos="621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>Основные задачи Агентства</w:t>
      </w:r>
    </w:p>
    <w:p w:rsidR="0032120E" w:rsidRPr="003E3E2B" w:rsidRDefault="0032120E" w:rsidP="0032120E">
      <w:pPr>
        <w:keepNext/>
        <w:keepLines/>
        <w:numPr>
          <w:ilvl w:val="0"/>
          <w:numId w:val="2"/>
        </w:numPr>
        <w:tabs>
          <w:tab w:val="left" w:pos="330"/>
          <w:tab w:val="left" w:pos="387"/>
          <w:tab w:val="left" w:pos="426"/>
          <w:tab w:val="left" w:pos="621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>Функции Агентства</w:t>
      </w:r>
    </w:p>
    <w:p w:rsidR="0032120E" w:rsidRPr="003E3E2B" w:rsidRDefault="0032120E" w:rsidP="0032120E">
      <w:pPr>
        <w:keepNext/>
        <w:keepLines/>
        <w:numPr>
          <w:ilvl w:val="0"/>
          <w:numId w:val="2"/>
        </w:numPr>
        <w:tabs>
          <w:tab w:val="left" w:pos="330"/>
          <w:tab w:val="left" w:pos="387"/>
          <w:tab w:val="left" w:pos="426"/>
          <w:tab w:val="left" w:pos="621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>Органы управления Агентства</w:t>
      </w:r>
    </w:p>
    <w:p w:rsidR="0032120E" w:rsidRDefault="0032120E" w:rsidP="0032120E">
      <w:pPr>
        <w:keepNext/>
        <w:keepLines/>
        <w:numPr>
          <w:ilvl w:val="0"/>
          <w:numId w:val="2"/>
        </w:numPr>
        <w:tabs>
          <w:tab w:val="left" w:pos="330"/>
          <w:tab w:val="left" w:pos="387"/>
          <w:tab w:val="left" w:pos="426"/>
          <w:tab w:val="left" w:pos="621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>Требования, предъявляемые к профессиональным участникам РЦБ для получения лицензии</w:t>
      </w:r>
    </w:p>
    <w:p w:rsidR="0032120E" w:rsidRPr="00E81167" w:rsidRDefault="0032120E" w:rsidP="0032120E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32120E" w:rsidRDefault="0032120E" w:rsidP="0032120E">
      <w:pPr>
        <w:spacing w:after="0" w:line="240" w:lineRule="auto"/>
        <w:ind w:left="360"/>
        <w:jc w:val="center"/>
        <w:rPr>
          <w:rFonts w:ascii="Times New Roman" w:hAnsi="Times New Roman"/>
          <w:b/>
          <w:lang w:val="ru-MO"/>
        </w:rPr>
      </w:pPr>
      <w:bookmarkStart w:id="0" w:name="_GoBack"/>
      <w:bookmarkEnd w:id="0"/>
      <w:r>
        <w:rPr>
          <w:rFonts w:ascii="Times New Roman" w:hAnsi="Times New Roman"/>
          <w:b/>
          <w:lang w:val="ru-MO"/>
        </w:rPr>
        <w:t>ВОПРОСЫ РУБЕЖНОГО КОНТРОЛЯ</w:t>
      </w:r>
    </w:p>
    <w:p w:rsidR="0032120E" w:rsidRDefault="0032120E" w:rsidP="0032120E">
      <w:pPr>
        <w:tabs>
          <w:tab w:val="left" w:pos="426"/>
        </w:tabs>
        <w:spacing w:after="0" w:line="240" w:lineRule="auto"/>
        <w:rPr>
          <w:rFonts w:ascii="Times New Roman" w:hAnsi="Times New Roman"/>
          <w:b/>
          <w:lang w:val="ru-MO"/>
        </w:rPr>
      </w:pPr>
      <w:r>
        <w:rPr>
          <w:rFonts w:ascii="Times New Roman" w:hAnsi="Times New Roman"/>
          <w:b/>
          <w:lang w:val="ru-MO"/>
        </w:rPr>
        <w:t>Первый рубежный контроль</w:t>
      </w:r>
    </w:p>
    <w:p w:rsidR="0032120E" w:rsidRDefault="0032120E" w:rsidP="0032120E">
      <w:pPr>
        <w:numPr>
          <w:ilvl w:val="0"/>
          <w:numId w:val="1"/>
        </w:numPr>
        <w:tabs>
          <w:tab w:val="clear" w:pos="70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6C207F">
        <w:rPr>
          <w:rFonts w:ascii="Times New Roman" w:hAnsi="Times New Roman"/>
        </w:rPr>
        <w:t>Понятие финансового рынка</w:t>
      </w:r>
    </w:p>
    <w:p w:rsidR="0032120E" w:rsidRDefault="0032120E" w:rsidP="0032120E">
      <w:pPr>
        <w:numPr>
          <w:ilvl w:val="0"/>
          <w:numId w:val="1"/>
        </w:numPr>
        <w:tabs>
          <w:tab w:val="clear" w:pos="70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6C207F">
        <w:rPr>
          <w:rFonts w:ascii="Times New Roman" w:hAnsi="Times New Roman"/>
        </w:rPr>
        <w:t>Сущность финансового рынка</w:t>
      </w:r>
    </w:p>
    <w:p w:rsidR="0032120E" w:rsidRDefault="0032120E" w:rsidP="0032120E">
      <w:pPr>
        <w:numPr>
          <w:ilvl w:val="0"/>
          <w:numId w:val="1"/>
        </w:numPr>
        <w:tabs>
          <w:tab w:val="clear" w:pos="70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6C207F">
        <w:rPr>
          <w:rFonts w:ascii="Times New Roman" w:hAnsi="Times New Roman"/>
        </w:rPr>
        <w:t>Функции финансового рынка</w:t>
      </w:r>
    </w:p>
    <w:p w:rsidR="0032120E" w:rsidRDefault="0032120E" w:rsidP="0032120E">
      <w:pPr>
        <w:numPr>
          <w:ilvl w:val="0"/>
          <w:numId w:val="1"/>
        </w:numPr>
        <w:tabs>
          <w:tab w:val="clear" w:pos="70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6C207F">
        <w:rPr>
          <w:rFonts w:ascii="Times New Roman" w:hAnsi="Times New Roman"/>
        </w:rPr>
        <w:t>Роль финансового рынка в развитии экономики</w:t>
      </w:r>
    </w:p>
    <w:p w:rsidR="0032120E" w:rsidRDefault="0032120E" w:rsidP="0032120E">
      <w:pPr>
        <w:numPr>
          <w:ilvl w:val="0"/>
          <w:numId w:val="1"/>
        </w:numPr>
        <w:tabs>
          <w:tab w:val="clear" w:pos="70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6C207F">
        <w:rPr>
          <w:rFonts w:ascii="Times New Roman" w:hAnsi="Times New Roman"/>
        </w:rPr>
        <w:t xml:space="preserve">Структура финансового рынка </w:t>
      </w:r>
    </w:p>
    <w:p w:rsidR="0032120E" w:rsidRDefault="0032120E" w:rsidP="0032120E">
      <w:pPr>
        <w:numPr>
          <w:ilvl w:val="0"/>
          <w:numId w:val="1"/>
        </w:numPr>
        <w:tabs>
          <w:tab w:val="clear" w:pos="70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6C207F">
        <w:rPr>
          <w:rFonts w:ascii="Times New Roman" w:hAnsi="Times New Roman"/>
        </w:rPr>
        <w:t>Особенности классификации финансовых рынков</w:t>
      </w:r>
    </w:p>
    <w:p w:rsidR="0032120E" w:rsidRDefault="0032120E" w:rsidP="0032120E">
      <w:pPr>
        <w:numPr>
          <w:ilvl w:val="0"/>
          <w:numId w:val="1"/>
        </w:numPr>
        <w:tabs>
          <w:tab w:val="clear" w:pos="70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6C207F">
        <w:rPr>
          <w:rFonts w:ascii="Times New Roman" w:hAnsi="Times New Roman"/>
        </w:rPr>
        <w:t>Особенности развития финансового рынка РК</w:t>
      </w:r>
    </w:p>
    <w:p w:rsidR="0032120E" w:rsidRDefault="0032120E" w:rsidP="0032120E">
      <w:pPr>
        <w:numPr>
          <w:ilvl w:val="0"/>
          <w:numId w:val="1"/>
        </w:numPr>
        <w:tabs>
          <w:tab w:val="clear" w:pos="70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6C207F">
        <w:rPr>
          <w:rFonts w:ascii="Times New Roman" w:hAnsi="Times New Roman"/>
        </w:rPr>
        <w:t>Составные элементы финансового рынка РК</w:t>
      </w:r>
    </w:p>
    <w:p w:rsidR="0032120E" w:rsidRDefault="0032120E" w:rsidP="0032120E">
      <w:pPr>
        <w:numPr>
          <w:ilvl w:val="0"/>
          <w:numId w:val="1"/>
        </w:numPr>
        <w:tabs>
          <w:tab w:val="clear" w:pos="70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6C207F">
        <w:rPr>
          <w:rFonts w:ascii="Times New Roman" w:hAnsi="Times New Roman"/>
        </w:rPr>
        <w:t>Сущность и значение денежного рынка</w:t>
      </w:r>
    </w:p>
    <w:p w:rsidR="0032120E" w:rsidRDefault="0032120E" w:rsidP="0032120E">
      <w:pPr>
        <w:numPr>
          <w:ilvl w:val="0"/>
          <w:numId w:val="1"/>
        </w:numPr>
        <w:tabs>
          <w:tab w:val="clear" w:pos="70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6C207F">
        <w:rPr>
          <w:rFonts w:ascii="Times New Roman" w:hAnsi="Times New Roman"/>
        </w:rPr>
        <w:t>Роль денежного рынка в экономике</w:t>
      </w:r>
    </w:p>
    <w:p w:rsidR="0032120E" w:rsidRDefault="0032120E" w:rsidP="0032120E">
      <w:pPr>
        <w:numPr>
          <w:ilvl w:val="0"/>
          <w:numId w:val="1"/>
        </w:numPr>
        <w:tabs>
          <w:tab w:val="clear" w:pos="70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6C207F">
        <w:rPr>
          <w:rFonts w:ascii="Times New Roman" w:hAnsi="Times New Roman"/>
        </w:rPr>
        <w:t>Платежи с использованием наличных денег и безналичные платежи</w:t>
      </w:r>
    </w:p>
    <w:p w:rsidR="0032120E" w:rsidRDefault="0032120E" w:rsidP="0032120E">
      <w:pPr>
        <w:numPr>
          <w:ilvl w:val="0"/>
          <w:numId w:val="1"/>
        </w:numPr>
        <w:tabs>
          <w:tab w:val="clear" w:pos="70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6C207F">
        <w:rPr>
          <w:rFonts w:ascii="Times New Roman" w:hAnsi="Times New Roman"/>
        </w:rPr>
        <w:t xml:space="preserve">Вексельное обращение </w:t>
      </w:r>
    </w:p>
    <w:p w:rsidR="0032120E" w:rsidRDefault="0032120E" w:rsidP="0032120E">
      <w:pPr>
        <w:numPr>
          <w:ilvl w:val="0"/>
          <w:numId w:val="1"/>
        </w:numPr>
        <w:tabs>
          <w:tab w:val="clear" w:pos="70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6C207F">
        <w:rPr>
          <w:rFonts w:ascii="Times New Roman" w:hAnsi="Times New Roman"/>
        </w:rPr>
        <w:t>Банковские акцепты</w:t>
      </w:r>
    </w:p>
    <w:p w:rsidR="0032120E" w:rsidRDefault="0032120E" w:rsidP="0032120E">
      <w:pPr>
        <w:numPr>
          <w:ilvl w:val="0"/>
          <w:numId w:val="1"/>
        </w:numPr>
        <w:tabs>
          <w:tab w:val="clear" w:pos="70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6C207F">
        <w:rPr>
          <w:rFonts w:ascii="Times New Roman" w:hAnsi="Times New Roman"/>
        </w:rPr>
        <w:t>Расчеты чеками</w:t>
      </w:r>
    </w:p>
    <w:p w:rsidR="0032120E" w:rsidRDefault="0032120E" w:rsidP="0032120E">
      <w:pPr>
        <w:numPr>
          <w:ilvl w:val="0"/>
          <w:numId w:val="1"/>
        </w:numPr>
        <w:tabs>
          <w:tab w:val="clear" w:pos="70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6C207F">
        <w:rPr>
          <w:rFonts w:ascii="Times New Roman" w:hAnsi="Times New Roman"/>
        </w:rPr>
        <w:t xml:space="preserve">  Наличные деньги и функции</w:t>
      </w:r>
    </w:p>
    <w:p w:rsidR="0032120E" w:rsidRDefault="0032120E" w:rsidP="0032120E">
      <w:pPr>
        <w:numPr>
          <w:ilvl w:val="0"/>
          <w:numId w:val="1"/>
        </w:numPr>
        <w:tabs>
          <w:tab w:val="clear" w:pos="70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6C207F">
        <w:rPr>
          <w:rFonts w:ascii="Times New Roman" w:hAnsi="Times New Roman"/>
        </w:rPr>
        <w:t xml:space="preserve">Платежные поручения, платежные              </w:t>
      </w:r>
    </w:p>
    <w:p w:rsidR="0032120E" w:rsidRDefault="0032120E" w:rsidP="0032120E">
      <w:pPr>
        <w:numPr>
          <w:ilvl w:val="0"/>
          <w:numId w:val="1"/>
        </w:numPr>
        <w:tabs>
          <w:tab w:val="clear" w:pos="70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6C207F">
        <w:rPr>
          <w:rFonts w:ascii="Times New Roman" w:hAnsi="Times New Roman"/>
        </w:rPr>
        <w:t>Аккредитивы</w:t>
      </w:r>
    </w:p>
    <w:p w:rsidR="0032120E" w:rsidRDefault="0032120E" w:rsidP="0032120E">
      <w:pPr>
        <w:numPr>
          <w:ilvl w:val="0"/>
          <w:numId w:val="1"/>
        </w:numPr>
        <w:tabs>
          <w:tab w:val="clear" w:pos="70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6C207F">
        <w:rPr>
          <w:rFonts w:ascii="Times New Roman" w:hAnsi="Times New Roman"/>
        </w:rPr>
        <w:t>Расчеты  пластиковыми  карточками</w:t>
      </w:r>
    </w:p>
    <w:p w:rsidR="0032120E" w:rsidRDefault="0032120E" w:rsidP="0032120E">
      <w:pPr>
        <w:numPr>
          <w:ilvl w:val="0"/>
          <w:numId w:val="1"/>
        </w:numPr>
        <w:tabs>
          <w:tab w:val="clear" w:pos="70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6C207F">
        <w:rPr>
          <w:rFonts w:ascii="Times New Roman" w:hAnsi="Times New Roman"/>
        </w:rPr>
        <w:t>Роль и значение депозитного рынка</w:t>
      </w:r>
    </w:p>
    <w:p w:rsidR="0032120E" w:rsidRDefault="0032120E" w:rsidP="0032120E">
      <w:pPr>
        <w:numPr>
          <w:ilvl w:val="0"/>
          <w:numId w:val="1"/>
        </w:numPr>
        <w:tabs>
          <w:tab w:val="clear" w:pos="70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6C207F">
        <w:rPr>
          <w:rFonts w:ascii="Times New Roman" w:hAnsi="Times New Roman"/>
        </w:rPr>
        <w:t>Депозиты  как ресурсная база коммерческих банков</w:t>
      </w:r>
    </w:p>
    <w:p w:rsidR="0032120E" w:rsidRDefault="0032120E" w:rsidP="0032120E">
      <w:pPr>
        <w:numPr>
          <w:ilvl w:val="0"/>
          <w:numId w:val="1"/>
        </w:numPr>
        <w:tabs>
          <w:tab w:val="clear" w:pos="70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6C207F">
        <w:rPr>
          <w:rFonts w:ascii="Times New Roman" w:hAnsi="Times New Roman"/>
        </w:rPr>
        <w:t>Типы депозитов</w:t>
      </w:r>
    </w:p>
    <w:p w:rsidR="0032120E" w:rsidRDefault="0032120E" w:rsidP="0032120E">
      <w:pPr>
        <w:numPr>
          <w:ilvl w:val="0"/>
          <w:numId w:val="1"/>
        </w:numPr>
        <w:tabs>
          <w:tab w:val="clear" w:pos="70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6C207F">
        <w:rPr>
          <w:rFonts w:ascii="Times New Roman" w:hAnsi="Times New Roman"/>
        </w:rPr>
        <w:t>Особенности депозитного счета до востребования</w:t>
      </w:r>
    </w:p>
    <w:p w:rsidR="0032120E" w:rsidRDefault="0032120E" w:rsidP="0032120E">
      <w:pPr>
        <w:numPr>
          <w:ilvl w:val="0"/>
          <w:numId w:val="1"/>
        </w:numPr>
        <w:tabs>
          <w:tab w:val="clear" w:pos="70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6C207F">
        <w:rPr>
          <w:rFonts w:ascii="Times New Roman" w:hAnsi="Times New Roman"/>
        </w:rPr>
        <w:t>Размещение на АТ</w:t>
      </w:r>
      <w:proofErr w:type="gramStart"/>
      <w:r w:rsidRPr="006C207F">
        <w:rPr>
          <w:rFonts w:ascii="Times New Roman" w:hAnsi="Times New Roman"/>
          <w:lang w:val="en-US"/>
        </w:rPr>
        <w:t>S</w:t>
      </w:r>
      <w:proofErr w:type="gramEnd"/>
      <w:r w:rsidRPr="006C207F">
        <w:rPr>
          <w:rFonts w:ascii="Times New Roman" w:hAnsi="Times New Roman"/>
        </w:rPr>
        <w:t>-счетах.</w:t>
      </w:r>
    </w:p>
    <w:p w:rsidR="0032120E" w:rsidRDefault="0032120E" w:rsidP="0032120E">
      <w:pPr>
        <w:numPr>
          <w:ilvl w:val="0"/>
          <w:numId w:val="1"/>
        </w:numPr>
        <w:tabs>
          <w:tab w:val="clear" w:pos="70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6C207F">
        <w:rPr>
          <w:rFonts w:ascii="Times New Roman" w:hAnsi="Times New Roman"/>
        </w:rPr>
        <w:t>Контокоррентный счет</w:t>
      </w:r>
    </w:p>
    <w:p w:rsidR="0032120E" w:rsidRDefault="0032120E" w:rsidP="0032120E">
      <w:pPr>
        <w:numPr>
          <w:ilvl w:val="0"/>
          <w:numId w:val="1"/>
        </w:numPr>
        <w:tabs>
          <w:tab w:val="clear" w:pos="70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6C207F">
        <w:rPr>
          <w:rFonts w:ascii="Times New Roman" w:hAnsi="Times New Roman"/>
        </w:rPr>
        <w:t>Текущий счет с овердрафтом</w:t>
      </w:r>
    </w:p>
    <w:p w:rsidR="0032120E" w:rsidRDefault="0032120E" w:rsidP="0032120E">
      <w:pPr>
        <w:numPr>
          <w:ilvl w:val="0"/>
          <w:numId w:val="1"/>
        </w:numPr>
        <w:tabs>
          <w:tab w:val="clear" w:pos="70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6C207F">
        <w:rPr>
          <w:rFonts w:ascii="Times New Roman" w:hAnsi="Times New Roman"/>
        </w:rPr>
        <w:t>Работа коммерческих банков с чековыми  депозитами</w:t>
      </w:r>
    </w:p>
    <w:p w:rsidR="0032120E" w:rsidRDefault="0032120E" w:rsidP="0032120E">
      <w:pPr>
        <w:numPr>
          <w:ilvl w:val="0"/>
          <w:numId w:val="1"/>
        </w:numPr>
        <w:tabs>
          <w:tab w:val="clear" w:pos="70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6C207F">
        <w:rPr>
          <w:rFonts w:ascii="Times New Roman" w:hAnsi="Times New Roman"/>
        </w:rPr>
        <w:t xml:space="preserve">Особенности </w:t>
      </w:r>
      <w:proofErr w:type="spellStart"/>
      <w:r w:rsidRPr="006C207F">
        <w:rPr>
          <w:rFonts w:ascii="Times New Roman" w:hAnsi="Times New Roman"/>
        </w:rPr>
        <w:t>нау</w:t>
      </w:r>
      <w:proofErr w:type="spellEnd"/>
      <w:r w:rsidRPr="006C207F">
        <w:rPr>
          <w:rFonts w:ascii="Times New Roman" w:hAnsi="Times New Roman"/>
        </w:rPr>
        <w:t>-счетов, счета на сберегательных книжках, счета с выпиской состояния сберегательного вклада</w:t>
      </w:r>
    </w:p>
    <w:p w:rsidR="0032120E" w:rsidRDefault="0032120E" w:rsidP="0032120E">
      <w:pPr>
        <w:numPr>
          <w:ilvl w:val="0"/>
          <w:numId w:val="1"/>
        </w:numPr>
        <w:tabs>
          <w:tab w:val="clear" w:pos="70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6C207F">
        <w:rPr>
          <w:rFonts w:ascii="Times New Roman" w:hAnsi="Times New Roman"/>
        </w:rPr>
        <w:t>Депозитные счета денежного рынка</w:t>
      </w:r>
    </w:p>
    <w:p w:rsidR="0032120E" w:rsidRDefault="0032120E" w:rsidP="0032120E">
      <w:pPr>
        <w:numPr>
          <w:ilvl w:val="0"/>
          <w:numId w:val="1"/>
        </w:numPr>
        <w:tabs>
          <w:tab w:val="clear" w:pos="70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6C207F">
        <w:rPr>
          <w:rFonts w:ascii="Times New Roman" w:hAnsi="Times New Roman"/>
        </w:rPr>
        <w:t>Классификация депозитных сертификатов</w:t>
      </w:r>
    </w:p>
    <w:p w:rsidR="0032120E" w:rsidRDefault="0032120E" w:rsidP="0032120E">
      <w:pPr>
        <w:numPr>
          <w:ilvl w:val="0"/>
          <w:numId w:val="1"/>
        </w:numPr>
        <w:tabs>
          <w:tab w:val="clear" w:pos="70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proofErr w:type="spellStart"/>
      <w:r w:rsidRPr="006C207F">
        <w:rPr>
          <w:rFonts w:ascii="Times New Roman" w:hAnsi="Times New Roman"/>
        </w:rPr>
        <w:t>Безобортные</w:t>
      </w:r>
      <w:proofErr w:type="spellEnd"/>
      <w:r w:rsidRPr="006C207F">
        <w:rPr>
          <w:rFonts w:ascii="Times New Roman" w:hAnsi="Times New Roman"/>
        </w:rPr>
        <w:t xml:space="preserve"> и оборотные депозитные сертификаты</w:t>
      </w:r>
    </w:p>
    <w:p w:rsidR="0032120E" w:rsidRDefault="0032120E" w:rsidP="0032120E">
      <w:pPr>
        <w:numPr>
          <w:ilvl w:val="0"/>
          <w:numId w:val="1"/>
        </w:numPr>
        <w:tabs>
          <w:tab w:val="clear" w:pos="70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6C207F">
        <w:rPr>
          <w:rFonts w:ascii="Times New Roman" w:hAnsi="Times New Roman"/>
        </w:rPr>
        <w:t>Роль кредита в воспроизводственном процессе</w:t>
      </w:r>
    </w:p>
    <w:p w:rsidR="0032120E" w:rsidRDefault="0032120E" w:rsidP="0032120E">
      <w:pPr>
        <w:numPr>
          <w:ilvl w:val="0"/>
          <w:numId w:val="1"/>
        </w:numPr>
        <w:tabs>
          <w:tab w:val="clear" w:pos="70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6C207F">
        <w:rPr>
          <w:rFonts w:ascii="Times New Roman" w:hAnsi="Times New Roman"/>
        </w:rPr>
        <w:t>Взаимосвязь связь кредита и денег</w:t>
      </w:r>
    </w:p>
    <w:p w:rsidR="0032120E" w:rsidRDefault="0032120E" w:rsidP="0032120E">
      <w:pPr>
        <w:numPr>
          <w:ilvl w:val="0"/>
          <w:numId w:val="1"/>
        </w:numPr>
        <w:tabs>
          <w:tab w:val="clear" w:pos="70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6C207F">
        <w:rPr>
          <w:rFonts w:ascii="Times New Roman" w:hAnsi="Times New Roman"/>
        </w:rPr>
        <w:t>Структура кредита</w:t>
      </w:r>
    </w:p>
    <w:p w:rsidR="0032120E" w:rsidRDefault="0032120E" w:rsidP="0032120E">
      <w:pPr>
        <w:numPr>
          <w:ilvl w:val="0"/>
          <w:numId w:val="1"/>
        </w:numPr>
        <w:tabs>
          <w:tab w:val="clear" w:pos="70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6C207F">
        <w:rPr>
          <w:rFonts w:ascii="Times New Roman" w:hAnsi="Times New Roman"/>
        </w:rPr>
        <w:t>Состояние кредитного рынка в Казахстане</w:t>
      </w:r>
    </w:p>
    <w:p w:rsidR="0032120E" w:rsidRDefault="0032120E" w:rsidP="0032120E">
      <w:pPr>
        <w:numPr>
          <w:ilvl w:val="0"/>
          <w:numId w:val="1"/>
        </w:numPr>
        <w:tabs>
          <w:tab w:val="clear" w:pos="70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6C207F">
        <w:rPr>
          <w:rFonts w:ascii="Times New Roman" w:hAnsi="Times New Roman"/>
        </w:rPr>
        <w:t>Виды кредитов</w:t>
      </w:r>
    </w:p>
    <w:p w:rsidR="0032120E" w:rsidRDefault="0032120E" w:rsidP="0032120E">
      <w:pPr>
        <w:numPr>
          <w:ilvl w:val="0"/>
          <w:numId w:val="1"/>
        </w:numPr>
        <w:tabs>
          <w:tab w:val="clear" w:pos="70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6C207F">
        <w:rPr>
          <w:rFonts w:ascii="Times New Roman" w:hAnsi="Times New Roman"/>
        </w:rPr>
        <w:t>Государственный кредит</w:t>
      </w:r>
    </w:p>
    <w:p w:rsidR="0032120E" w:rsidRDefault="0032120E" w:rsidP="0032120E">
      <w:pPr>
        <w:numPr>
          <w:ilvl w:val="0"/>
          <w:numId w:val="1"/>
        </w:numPr>
        <w:tabs>
          <w:tab w:val="clear" w:pos="70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6C207F">
        <w:rPr>
          <w:rFonts w:ascii="Times New Roman" w:hAnsi="Times New Roman"/>
        </w:rPr>
        <w:t>Коммерческий кредит</w:t>
      </w:r>
    </w:p>
    <w:p w:rsidR="0032120E" w:rsidRDefault="0032120E" w:rsidP="0032120E">
      <w:pPr>
        <w:numPr>
          <w:ilvl w:val="0"/>
          <w:numId w:val="1"/>
        </w:numPr>
        <w:tabs>
          <w:tab w:val="clear" w:pos="70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6C207F">
        <w:rPr>
          <w:rFonts w:ascii="Times New Roman" w:hAnsi="Times New Roman"/>
        </w:rPr>
        <w:t>Ипотечный кредит</w:t>
      </w:r>
    </w:p>
    <w:p w:rsidR="0032120E" w:rsidRDefault="0032120E" w:rsidP="0032120E">
      <w:pPr>
        <w:numPr>
          <w:ilvl w:val="0"/>
          <w:numId w:val="1"/>
        </w:numPr>
        <w:tabs>
          <w:tab w:val="clear" w:pos="70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6C207F">
        <w:rPr>
          <w:rFonts w:ascii="Times New Roman" w:hAnsi="Times New Roman"/>
        </w:rPr>
        <w:t>Международный кредит</w:t>
      </w:r>
    </w:p>
    <w:p w:rsidR="0032120E" w:rsidRDefault="0032120E" w:rsidP="0032120E">
      <w:pPr>
        <w:spacing w:after="0" w:line="240" w:lineRule="auto"/>
        <w:ind w:left="-305"/>
        <w:jc w:val="both"/>
        <w:rPr>
          <w:rFonts w:ascii="Times New Roman" w:hAnsi="Times New Roman"/>
        </w:rPr>
      </w:pPr>
    </w:p>
    <w:p w:rsidR="0032120E" w:rsidRPr="003E3E2B" w:rsidRDefault="0032120E" w:rsidP="0032120E">
      <w:pPr>
        <w:spacing w:after="0" w:line="240" w:lineRule="auto"/>
        <w:ind w:left="-305"/>
        <w:jc w:val="both"/>
        <w:rPr>
          <w:rFonts w:ascii="Times New Roman" w:hAnsi="Times New Roman"/>
        </w:rPr>
      </w:pPr>
      <w:r w:rsidRPr="003E3E2B">
        <w:rPr>
          <w:rFonts w:ascii="Times New Roman" w:hAnsi="Times New Roman"/>
          <w:b/>
        </w:rPr>
        <w:t>Второй рубежный контроль</w:t>
      </w:r>
    </w:p>
    <w:p w:rsidR="0032120E" w:rsidRPr="003E3E2B" w:rsidRDefault="0032120E" w:rsidP="0032120E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>Развитие валютных рынков</w:t>
      </w:r>
    </w:p>
    <w:p w:rsidR="0032120E" w:rsidRPr="003E3E2B" w:rsidRDefault="0032120E" w:rsidP="0032120E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>Виды и основные этапы развития валютных рынков</w:t>
      </w:r>
    </w:p>
    <w:p w:rsidR="0032120E" w:rsidRPr="003E3E2B" w:rsidRDefault="0032120E" w:rsidP="0032120E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>Участники валютного рынка</w:t>
      </w:r>
    </w:p>
    <w:p w:rsidR="0032120E" w:rsidRDefault="0032120E" w:rsidP="0032120E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>Биржевые и внебиржевые рынки валют</w:t>
      </w:r>
    </w:p>
    <w:p w:rsidR="0032120E" w:rsidRDefault="0032120E" w:rsidP="0032120E">
      <w:pPr>
        <w:keepNext/>
        <w:keepLines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proofErr w:type="spellStart"/>
      <w:r w:rsidRPr="00BF4F25">
        <w:rPr>
          <w:rFonts w:ascii="Times New Roman" w:hAnsi="Times New Roman"/>
        </w:rPr>
        <w:lastRenderedPageBreak/>
        <w:t>небиржевой</w:t>
      </w:r>
      <w:proofErr w:type="spellEnd"/>
      <w:r w:rsidRPr="00BF4F25">
        <w:rPr>
          <w:rFonts w:ascii="Times New Roman" w:hAnsi="Times New Roman"/>
        </w:rPr>
        <w:t xml:space="preserve"> рынок и контракты на покупк</w:t>
      </w:r>
      <w:proofErr w:type="gramStart"/>
      <w:r w:rsidRPr="00BF4F25">
        <w:rPr>
          <w:rFonts w:ascii="Times New Roman" w:hAnsi="Times New Roman"/>
        </w:rPr>
        <w:t>у-</w:t>
      </w:r>
      <w:proofErr w:type="gramEnd"/>
      <w:r w:rsidRPr="00BF4F25">
        <w:rPr>
          <w:rFonts w:ascii="Times New Roman" w:hAnsi="Times New Roman"/>
        </w:rPr>
        <w:t xml:space="preserve">  продажу валюты</w:t>
      </w:r>
    </w:p>
    <w:p w:rsidR="0032120E" w:rsidRPr="00BF4F25" w:rsidRDefault="0032120E" w:rsidP="0032120E">
      <w:pPr>
        <w:keepNext/>
        <w:keepLines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BF4F25">
        <w:rPr>
          <w:rFonts w:ascii="Times New Roman" w:hAnsi="Times New Roman"/>
        </w:rPr>
        <w:t>Предложение и спрос на валюту</w:t>
      </w:r>
    </w:p>
    <w:p w:rsidR="0032120E" w:rsidRPr="00BF4F25" w:rsidRDefault="0032120E" w:rsidP="0032120E">
      <w:pPr>
        <w:keepNext/>
        <w:keepLines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BF4F25">
        <w:rPr>
          <w:rFonts w:ascii="Times New Roman" w:hAnsi="Times New Roman"/>
        </w:rPr>
        <w:t>Факторы, воздействующие на цену валюты</w:t>
      </w:r>
    </w:p>
    <w:p w:rsidR="0032120E" w:rsidRPr="00BF4F25" w:rsidRDefault="0032120E" w:rsidP="0032120E">
      <w:pPr>
        <w:keepNext/>
        <w:keepLines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BF4F25">
        <w:rPr>
          <w:rFonts w:ascii="Times New Roman" w:hAnsi="Times New Roman"/>
        </w:rPr>
        <w:t>Котировка валюты и виды котировок</w:t>
      </w:r>
    </w:p>
    <w:p w:rsidR="0032120E" w:rsidRPr="00BF4F25" w:rsidRDefault="0032120E" w:rsidP="0032120E">
      <w:pPr>
        <w:keepNext/>
        <w:keepLines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BF4F25">
        <w:rPr>
          <w:rFonts w:ascii="Times New Roman" w:hAnsi="Times New Roman"/>
        </w:rPr>
        <w:t>Форвардные валютные операции</w:t>
      </w:r>
    </w:p>
    <w:p w:rsidR="0032120E" w:rsidRPr="00BF4F25" w:rsidRDefault="0032120E" w:rsidP="0032120E">
      <w:pPr>
        <w:keepNext/>
        <w:keepLines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BF4F25">
        <w:rPr>
          <w:rFonts w:ascii="Times New Roman" w:hAnsi="Times New Roman"/>
        </w:rPr>
        <w:t>Своп иностранной валюты</w:t>
      </w:r>
    </w:p>
    <w:p w:rsidR="0032120E" w:rsidRPr="00BF4F25" w:rsidRDefault="0032120E" w:rsidP="0032120E">
      <w:pPr>
        <w:keepNext/>
        <w:keepLines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BF4F25">
        <w:rPr>
          <w:rFonts w:ascii="Times New Roman" w:hAnsi="Times New Roman"/>
        </w:rPr>
        <w:t>Валютные опционы</w:t>
      </w:r>
    </w:p>
    <w:p w:rsidR="0032120E" w:rsidRPr="00BF4F25" w:rsidRDefault="0032120E" w:rsidP="0032120E">
      <w:pPr>
        <w:keepNext/>
        <w:keepLines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BF4F25">
        <w:rPr>
          <w:rFonts w:ascii="Times New Roman" w:hAnsi="Times New Roman"/>
        </w:rPr>
        <w:t>Формы и методы валютного регулирования</w:t>
      </w:r>
    </w:p>
    <w:p w:rsidR="0032120E" w:rsidRPr="00BF4F25" w:rsidRDefault="0032120E" w:rsidP="0032120E">
      <w:pPr>
        <w:keepNext/>
        <w:keepLines/>
        <w:numPr>
          <w:ilvl w:val="0"/>
          <w:numId w:val="2"/>
        </w:numPr>
        <w:tabs>
          <w:tab w:val="left" w:pos="387"/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BF4F25">
        <w:rPr>
          <w:rFonts w:ascii="Times New Roman" w:hAnsi="Times New Roman"/>
        </w:rPr>
        <w:t>Основные направления валютного регулирования в Казахстане</w:t>
      </w:r>
    </w:p>
    <w:p w:rsidR="0032120E" w:rsidRPr="00BF4F25" w:rsidRDefault="0032120E" w:rsidP="0032120E">
      <w:pPr>
        <w:keepNext/>
        <w:keepLines/>
        <w:numPr>
          <w:ilvl w:val="0"/>
          <w:numId w:val="2"/>
        </w:numPr>
        <w:tabs>
          <w:tab w:val="left" w:pos="387"/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BF4F25">
        <w:rPr>
          <w:rFonts w:ascii="Times New Roman" w:hAnsi="Times New Roman"/>
        </w:rPr>
        <w:t>Валютная политика РК в условиях глобализации</w:t>
      </w:r>
    </w:p>
    <w:p w:rsidR="0032120E" w:rsidRPr="003E3E2B" w:rsidRDefault="0032120E" w:rsidP="0032120E">
      <w:pPr>
        <w:keepNext/>
        <w:keepLines/>
        <w:numPr>
          <w:ilvl w:val="0"/>
          <w:numId w:val="2"/>
        </w:numPr>
        <w:tabs>
          <w:tab w:val="left" w:pos="387"/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>Либерализация валютного режима в Казахстане</w:t>
      </w:r>
    </w:p>
    <w:p w:rsidR="0032120E" w:rsidRPr="003E3E2B" w:rsidRDefault="0032120E" w:rsidP="0032120E">
      <w:pPr>
        <w:keepNext/>
        <w:keepLines/>
        <w:numPr>
          <w:ilvl w:val="0"/>
          <w:numId w:val="2"/>
        </w:numPr>
        <w:tabs>
          <w:tab w:val="left" w:pos="387"/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>Понятие рынка ценных бумаг</w:t>
      </w:r>
    </w:p>
    <w:p w:rsidR="0032120E" w:rsidRPr="003E3E2B" w:rsidRDefault="0032120E" w:rsidP="0032120E">
      <w:pPr>
        <w:keepNext/>
        <w:keepLines/>
        <w:numPr>
          <w:ilvl w:val="0"/>
          <w:numId w:val="2"/>
        </w:numPr>
        <w:tabs>
          <w:tab w:val="left" w:pos="387"/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>Составные части рынка ценных бумаг</w:t>
      </w:r>
    </w:p>
    <w:p w:rsidR="0032120E" w:rsidRPr="003E3E2B" w:rsidRDefault="0032120E" w:rsidP="0032120E">
      <w:pPr>
        <w:keepNext/>
        <w:keepLines/>
        <w:numPr>
          <w:ilvl w:val="0"/>
          <w:numId w:val="2"/>
        </w:numPr>
        <w:tabs>
          <w:tab w:val="left" w:pos="387"/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 xml:space="preserve"> Участники рынка ценных бумаг</w:t>
      </w:r>
    </w:p>
    <w:p w:rsidR="0032120E" w:rsidRPr="003E3E2B" w:rsidRDefault="0032120E" w:rsidP="0032120E">
      <w:pPr>
        <w:keepNext/>
        <w:keepLines/>
        <w:numPr>
          <w:ilvl w:val="0"/>
          <w:numId w:val="2"/>
        </w:numPr>
        <w:tabs>
          <w:tab w:val="left" w:pos="387"/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>Основные ценные бумаги</w:t>
      </w:r>
    </w:p>
    <w:p w:rsidR="0032120E" w:rsidRPr="003E3E2B" w:rsidRDefault="0032120E" w:rsidP="0032120E">
      <w:pPr>
        <w:keepNext/>
        <w:keepLines/>
        <w:numPr>
          <w:ilvl w:val="0"/>
          <w:numId w:val="2"/>
        </w:numPr>
        <w:tabs>
          <w:tab w:val="left" w:pos="387"/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>Производные ценные бумаги</w:t>
      </w:r>
    </w:p>
    <w:p w:rsidR="0032120E" w:rsidRPr="003E3E2B" w:rsidRDefault="0032120E" w:rsidP="0032120E">
      <w:pPr>
        <w:keepNext/>
        <w:keepLines/>
        <w:numPr>
          <w:ilvl w:val="0"/>
          <w:numId w:val="2"/>
        </w:numPr>
        <w:tabs>
          <w:tab w:val="left" w:pos="387"/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>Классификация ценных бумаг</w:t>
      </w:r>
    </w:p>
    <w:p w:rsidR="0032120E" w:rsidRPr="003E3E2B" w:rsidRDefault="0032120E" w:rsidP="0032120E">
      <w:pPr>
        <w:keepNext/>
        <w:keepLines/>
        <w:numPr>
          <w:ilvl w:val="0"/>
          <w:numId w:val="2"/>
        </w:numPr>
        <w:tabs>
          <w:tab w:val="left" w:pos="387"/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>Приватизация как процесс реструктуризации экономики</w:t>
      </w:r>
    </w:p>
    <w:p w:rsidR="0032120E" w:rsidRPr="003E3E2B" w:rsidRDefault="0032120E" w:rsidP="0032120E">
      <w:pPr>
        <w:keepNext/>
        <w:keepLines/>
        <w:numPr>
          <w:ilvl w:val="0"/>
          <w:numId w:val="2"/>
        </w:numPr>
        <w:tabs>
          <w:tab w:val="left" w:pos="387"/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>Состояние рынка ценных бумаг Казахстана на современном этапе</w:t>
      </w:r>
    </w:p>
    <w:p w:rsidR="0032120E" w:rsidRPr="003E3E2B" w:rsidRDefault="0032120E" w:rsidP="0032120E">
      <w:pPr>
        <w:keepNext/>
        <w:keepLines/>
        <w:numPr>
          <w:ilvl w:val="0"/>
          <w:numId w:val="2"/>
        </w:numPr>
        <w:tabs>
          <w:tab w:val="left" w:pos="387"/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>Экономическая сущность страхования</w:t>
      </w:r>
    </w:p>
    <w:p w:rsidR="0032120E" w:rsidRPr="003E3E2B" w:rsidRDefault="0032120E" w:rsidP="0032120E">
      <w:pPr>
        <w:keepNext/>
        <w:keepLines/>
        <w:numPr>
          <w:ilvl w:val="0"/>
          <w:numId w:val="2"/>
        </w:numPr>
        <w:tabs>
          <w:tab w:val="left" w:pos="387"/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>Виды страхования</w:t>
      </w:r>
    </w:p>
    <w:p w:rsidR="0032120E" w:rsidRPr="003E3E2B" w:rsidRDefault="0032120E" w:rsidP="0032120E">
      <w:pPr>
        <w:keepNext/>
        <w:keepLines/>
        <w:numPr>
          <w:ilvl w:val="0"/>
          <w:numId w:val="2"/>
        </w:numPr>
        <w:tabs>
          <w:tab w:val="left" w:pos="387"/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>Классификация страхования</w:t>
      </w:r>
    </w:p>
    <w:p w:rsidR="0032120E" w:rsidRPr="003E3E2B" w:rsidRDefault="0032120E" w:rsidP="0032120E">
      <w:pPr>
        <w:keepNext/>
        <w:keepLines/>
        <w:numPr>
          <w:ilvl w:val="0"/>
          <w:numId w:val="2"/>
        </w:numPr>
        <w:tabs>
          <w:tab w:val="left" w:pos="387"/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>Участники страхового рынка</w:t>
      </w:r>
    </w:p>
    <w:p w:rsidR="0032120E" w:rsidRPr="003E3E2B" w:rsidRDefault="0032120E" w:rsidP="0032120E">
      <w:pPr>
        <w:keepNext/>
        <w:keepLines/>
        <w:numPr>
          <w:ilvl w:val="0"/>
          <w:numId w:val="2"/>
        </w:numPr>
        <w:tabs>
          <w:tab w:val="left" w:pos="330"/>
          <w:tab w:val="left" w:pos="387"/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>Инструменты страхового рынка</w:t>
      </w:r>
    </w:p>
    <w:p w:rsidR="0032120E" w:rsidRPr="003E3E2B" w:rsidRDefault="0032120E" w:rsidP="0032120E">
      <w:pPr>
        <w:keepNext/>
        <w:keepLines/>
        <w:numPr>
          <w:ilvl w:val="0"/>
          <w:numId w:val="2"/>
        </w:numPr>
        <w:tabs>
          <w:tab w:val="left" w:pos="330"/>
          <w:tab w:val="left" w:pos="387"/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>Правовое обеспечение страхового рынка Казахстана</w:t>
      </w:r>
    </w:p>
    <w:p w:rsidR="0032120E" w:rsidRPr="003E3E2B" w:rsidRDefault="0032120E" w:rsidP="0032120E">
      <w:pPr>
        <w:keepNext/>
        <w:keepLines/>
        <w:numPr>
          <w:ilvl w:val="0"/>
          <w:numId w:val="2"/>
        </w:numPr>
        <w:tabs>
          <w:tab w:val="left" w:pos="330"/>
          <w:tab w:val="left" w:pos="387"/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 xml:space="preserve">Современное состояние страхового рынка в РК  </w:t>
      </w:r>
    </w:p>
    <w:p w:rsidR="0032120E" w:rsidRPr="003E3E2B" w:rsidRDefault="0032120E" w:rsidP="0032120E">
      <w:pPr>
        <w:keepNext/>
        <w:keepLines/>
        <w:numPr>
          <w:ilvl w:val="0"/>
          <w:numId w:val="2"/>
        </w:numPr>
        <w:tabs>
          <w:tab w:val="left" w:pos="330"/>
          <w:tab w:val="left" w:pos="387"/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>Сущность пенсионного рынка</w:t>
      </w:r>
    </w:p>
    <w:p w:rsidR="0032120E" w:rsidRPr="003E3E2B" w:rsidRDefault="0032120E" w:rsidP="0032120E">
      <w:pPr>
        <w:keepNext/>
        <w:keepLines/>
        <w:numPr>
          <w:ilvl w:val="0"/>
          <w:numId w:val="2"/>
        </w:numPr>
        <w:tabs>
          <w:tab w:val="left" w:pos="330"/>
          <w:tab w:val="left" w:pos="387"/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>Участники пенсионного рынка</w:t>
      </w:r>
    </w:p>
    <w:p w:rsidR="0032120E" w:rsidRPr="003E3E2B" w:rsidRDefault="0032120E" w:rsidP="0032120E">
      <w:pPr>
        <w:keepNext/>
        <w:keepLines/>
        <w:numPr>
          <w:ilvl w:val="0"/>
          <w:numId w:val="2"/>
        </w:numPr>
        <w:tabs>
          <w:tab w:val="left" w:pos="330"/>
          <w:tab w:val="left" w:pos="387"/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>Солидарная пенсионная система</w:t>
      </w:r>
    </w:p>
    <w:p w:rsidR="0032120E" w:rsidRPr="003E3E2B" w:rsidRDefault="0032120E" w:rsidP="0032120E">
      <w:pPr>
        <w:keepNext/>
        <w:keepLines/>
        <w:numPr>
          <w:ilvl w:val="0"/>
          <w:numId w:val="2"/>
        </w:numPr>
        <w:tabs>
          <w:tab w:val="left" w:pos="330"/>
          <w:tab w:val="left" w:pos="387"/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>Накопительная пенсионная система</w:t>
      </w:r>
    </w:p>
    <w:p w:rsidR="0032120E" w:rsidRPr="003E3E2B" w:rsidRDefault="0032120E" w:rsidP="0032120E">
      <w:pPr>
        <w:keepNext/>
        <w:keepLines/>
        <w:numPr>
          <w:ilvl w:val="0"/>
          <w:numId w:val="2"/>
        </w:numPr>
        <w:tabs>
          <w:tab w:val="left" w:pos="330"/>
          <w:tab w:val="left" w:pos="387"/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>Реформирование пенсионной системы в Казахстане</w:t>
      </w:r>
    </w:p>
    <w:p w:rsidR="0032120E" w:rsidRPr="003E3E2B" w:rsidRDefault="0032120E" w:rsidP="0032120E">
      <w:pPr>
        <w:keepNext/>
        <w:keepLines/>
        <w:numPr>
          <w:ilvl w:val="0"/>
          <w:numId w:val="2"/>
        </w:numPr>
        <w:tabs>
          <w:tab w:val="left" w:pos="330"/>
          <w:tab w:val="left" w:pos="387"/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>Правовое обеспечение пенсионной системы РК</w:t>
      </w:r>
    </w:p>
    <w:p w:rsidR="0032120E" w:rsidRPr="003E3E2B" w:rsidRDefault="0032120E" w:rsidP="0032120E">
      <w:pPr>
        <w:keepNext/>
        <w:keepLines/>
        <w:numPr>
          <w:ilvl w:val="0"/>
          <w:numId w:val="2"/>
        </w:numPr>
        <w:tabs>
          <w:tab w:val="left" w:pos="330"/>
          <w:tab w:val="left" w:pos="387"/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>Прямое и непрямое финансирование</w:t>
      </w:r>
    </w:p>
    <w:p w:rsidR="0032120E" w:rsidRPr="003E3E2B" w:rsidRDefault="0032120E" w:rsidP="0032120E">
      <w:pPr>
        <w:keepNext/>
        <w:keepLines/>
        <w:numPr>
          <w:ilvl w:val="0"/>
          <w:numId w:val="2"/>
        </w:numPr>
        <w:tabs>
          <w:tab w:val="left" w:pos="330"/>
          <w:tab w:val="left" w:pos="387"/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>Преимущества финансового  посредничества</w:t>
      </w:r>
    </w:p>
    <w:p w:rsidR="0032120E" w:rsidRPr="003E3E2B" w:rsidRDefault="0032120E" w:rsidP="0032120E">
      <w:pPr>
        <w:keepNext/>
        <w:keepLines/>
        <w:numPr>
          <w:ilvl w:val="0"/>
          <w:numId w:val="2"/>
        </w:numPr>
        <w:tabs>
          <w:tab w:val="left" w:pos="330"/>
          <w:tab w:val="left" w:pos="387"/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>Коммерческие банки и кредитные организации</w:t>
      </w:r>
    </w:p>
    <w:p w:rsidR="0032120E" w:rsidRPr="003E3E2B" w:rsidRDefault="0032120E" w:rsidP="0032120E">
      <w:pPr>
        <w:keepNext/>
        <w:keepLines/>
        <w:numPr>
          <w:ilvl w:val="0"/>
          <w:numId w:val="2"/>
        </w:numPr>
        <w:tabs>
          <w:tab w:val="left" w:pos="330"/>
          <w:tab w:val="left" w:pos="387"/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>Пенсионные фонды</w:t>
      </w:r>
    </w:p>
    <w:p w:rsidR="0032120E" w:rsidRPr="003E3E2B" w:rsidRDefault="0032120E" w:rsidP="0032120E">
      <w:pPr>
        <w:keepNext/>
        <w:keepLines/>
        <w:numPr>
          <w:ilvl w:val="0"/>
          <w:numId w:val="2"/>
        </w:numPr>
        <w:tabs>
          <w:tab w:val="left" w:pos="330"/>
          <w:tab w:val="left" w:pos="387"/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>Инвестиционные компании и фонды</w:t>
      </w:r>
    </w:p>
    <w:p w:rsidR="0032120E" w:rsidRPr="003E3E2B" w:rsidRDefault="0032120E" w:rsidP="0032120E">
      <w:pPr>
        <w:keepNext/>
        <w:keepLines/>
        <w:numPr>
          <w:ilvl w:val="0"/>
          <w:numId w:val="2"/>
        </w:numPr>
        <w:tabs>
          <w:tab w:val="left" w:pos="330"/>
          <w:tab w:val="left" w:pos="387"/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>Страховые организации</w:t>
      </w:r>
    </w:p>
    <w:p w:rsidR="0032120E" w:rsidRPr="003E3E2B" w:rsidRDefault="0032120E" w:rsidP="0032120E">
      <w:pPr>
        <w:keepNext/>
        <w:keepLines/>
        <w:numPr>
          <w:ilvl w:val="0"/>
          <w:numId w:val="2"/>
        </w:numPr>
        <w:tabs>
          <w:tab w:val="left" w:pos="330"/>
          <w:tab w:val="left" w:pos="387"/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>Другие финансовые посредники</w:t>
      </w:r>
    </w:p>
    <w:p w:rsidR="0032120E" w:rsidRPr="003E3E2B" w:rsidRDefault="0032120E" w:rsidP="0032120E">
      <w:pPr>
        <w:keepNext/>
        <w:keepLines/>
        <w:numPr>
          <w:ilvl w:val="0"/>
          <w:numId w:val="2"/>
        </w:numPr>
        <w:tabs>
          <w:tab w:val="left" w:pos="330"/>
          <w:tab w:val="left" w:pos="387"/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>Место коммерческих банков в системе финансового рынка</w:t>
      </w:r>
    </w:p>
    <w:p w:rsidR="0032120E" w:rsidRPr="003E3E2B" w:rsidRDefault="0032120E" w:rsidP="0032120E">
      <w:pPr>
        <w:keepNext/>
        <w:keepLines/>
        <w:numPr>
          <w:ilvl w:val="0"/>
          <w:numId w:val="2"/>
        </w:numPr>
        <w:tabs>
          <w:tab w:val="left" w:pos="330"/>
          <w:tab w:val="left" w:pos="387"/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>Кредитные и инвестиционные стратегии банков</w:t>
      </w:r>
    </w:p>
    <w:p w:rsidR="0032120E" w:rsidRPr="003E3E2B" w:rsidRDefault="0032120E" w:rsidP="0032120E">
      <w:pPr>
        <w:keepNext/>
        <w:keepLines/>
        <w:numPr>
          <w:ilvl w:val="0"/>
          <w:numId w:val="2"/>
        </w:numPr>
        <w:tabs>
          <w:tab w:val="left" w:pos="330"/>
          <w:tab w:val="left" w:pos="387"/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>Кредитная политика банков</w:t>
      </w:r>
    </w:p>
    <w:p w:rsidR="0032120E" w:rsidRPr="003E3E2B" w:rsidRDefault="0032120E" w:rsidP="0032120E">
      <w:pPr>
        <w:keepNext/>
        <w:keepLines/>
        <w:numPr>
          <w:ilvl w:val="0"/>
          <w:numId w:val="2"/>
        </w:numPr>
        <w:tabs>
          <w:tab w:val="left" w:pos="330"/>
          <w:tab w:val="left" w:pos="387"/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>Структура инвестиционного портфеля банков</w:t>
      </w:r>
    </w:p>
    <w:p w:rsidR="0032120E" w:rsidRPr="003E3E2B" w:rsidRDefault="0032120E" w:rsidP="0032120E">
      <w:pPr>
        <w:keepNext/>
        <w:keepLines/>
        <w:numPr>
          <w:ilvl w:val="0"/>
          <w:numId w:val="2"/>
        </w:numPr>
        <w:tabs>
          <w:tab w:val="left" w:pos="330"/>
          <w:tab w:val="left" w:pos="387"/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>Инвестиционные банки, практика их регулирования в различных странах</w:t>
      </w:r>
    </w:p>
    <w:p w:rsidR="0032120E" w:rsidRPr="003E3E2B" w:rsidRDefault="0032120E" w:rsidP="0032120E">
      <w:pPr>
        <w:keepNext/>
        <w:keepLines/>
        <w:numPr>
          <w:ilvl w:val="0"/>
          <w:numId w:val="2"/>
        </w:numPr>
        <w:tabs>
          <w:tab w:val="left" w:pos="330"/>
          <w:tab w:val="left" w:pos="387"/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proofErr w:type="spellStart"/>
      <w:r w:rsidRPr="003E3E2B">
        <w:rPr>
          <w:rFonts w:ascii="Times New Roman" w:hAnsi="Times New Roman"/>
        </w:rPr>
        <w:t>Брокерско</w:t>
      </w:r>
      <w:proofErr w:type="spellEnd"/>
      <w:r w:rsidRPr="003E3E2B">
        <w:rPr>
          <w:rFonts w:ascii="Times New Roman" w:hAnsi="Times New Roman"/>
        </w:rPr>
        <w:t>-дилерская деятельность комбанков</w:t>
      </w:r>
    </w:p>
    <w:p w:rsidR="0032120E" w:rsidRPr="003E3E2B" w:rsidRDefault="0032120E" w:rsidP="0032120E">
      <w:pPr>
        <w:keepNext/>
        <w:keepLines/>
        <w:numPr>
          <w:ilvl w:val="0"/>
          <w:numId w:val="2"/>
        </w:numPr>
        <w:tabs>
          <w:tab w:val="left" w:pos="330"/>
          <w:tab w:val="left" w:pos="387"/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proofErr w:type="spellStart"/>
      <w:r w:rsidRPr="003E3E2B">
        <w:rPr>
          <w:rFonts w:ascii="Times New Roman" w:hAnsi="Times New Roman"/>
        </w:rPr>
        <w:t>Кастодиальная</w:t>
      </w:r>
      <w:proofErr w:type="spellEnd"/>
      <w:r w:rsidRPr="003E3E2B">
        <w:rPr>
          <w:rFonts w:ascii="Times New Roman" w:hAnsi="Times New Roman"/>
        </w:rPr>
        <w:t xml:space="preserve"> деятельность банков</w:t>
      </w:r>
    </w:p>
    <w:p w:rsidR="0032120E" w:rsidRPr="003E3E2B" w:rsidRDefault="0032120E" w:rsidP="0032120E">
      <w:pPr>
        <w:keepNext/>
        <w:keepLines/>
        <w:numPr>
          <w:ilvl w:val="0"/>
          <w:numId w:val="2"/>
        </w:numPr>
        <w:tabs>
          <w:tab w:val="left" w:pos="330"/>
          <w:tab w:val="left" w:pos="387"/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>Операции комбанков с ценными бумагами</w:t>
      </w:r>
    </w:p>
    <w:p w:rsidR="0032120E" w:rsidRPr="003E3E2B" w:rsidRDefault="0032120E" w:rsidP="0032120E">
      <w:pPr>
        <w:keepNext/>
        <w:keepLines/>
        <w:numPr>
          <w:ilvl w:val="0"/>
          <w:numId w:val="2"/>
        </w:numPr>
        <w:tabs>
          <w:tab w:val="left" w:pos="330"/>
          <w:tab w:val="left" w:pos="387"/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>Формирование портфеля ценных бумаг</w:t>
      </w:r>
    </w:p>
    <w:p w:rsidR="0032120E" w:rsidRPr="003E3E2B" w:rsidRDefault="0032120E" w:rsidP="0032120E">
      <w:pPr>
        <w:keepNext/>
        <w:keepLines/>
        <w:numPr>
          <w:ilvl w:val="0"/>
          <w:numId w:val="2"/>
        </w:numPr>
        <w:tabs>
          <w:tab w:val="left" w:pos="330"/>
          <w:tab w:val="left" w:pos="387"/>
          <w:tab w:val="left" w:pos="426"/>
          <w:tab w:val="left" w:pos="621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>Доходность по ценным бумагам</w:t>
      </w:r>
    </w:p>
    <w:p w:rsidR="0032120E" w:rsidRPr="003E3E2B" w:rsidRDefault="0032120E" w:rsidP="0032120E">
      <w:pPr>
        <w:keepNext/>
        <w:keepLines/>
        <w:numPr>
          <w:ilvl w:val="0"/>
          <w:numId w:val="2"/>
        </w:numPr>
        <w:tabs>
          <w:tab w:val="left" w:pos="330"/>
          <w:tab w:val="left" w:pos="387"/>
          <w:tab w:val="left" w:pos="426"/>
          <w:tab w:val="left" w:pos="621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>Кредитование инвестиционных проектов банком развития Казахстана</w:t>
      </w:r>
    </w:p>
    <w:p w:rsidR="0032120E" w:rsidRPr="003E3E2B" w:rsidRDefault="0032120E" w:rsidP="0032120E">
      <w:pPr>
        <w:keepNext/>
        <w:keepLines/>
        <w:numPr>
          <w:ilvl w:val="0"/>
          <w:numId w:val="2"/>
        </w:numPr>
        <w:tabs>
          <w:tab w:val="left" w:pos="330"/>
          <w:tab w:val="left" w:pos="387"/>
          <w:tab w:val="left" w:pos="426"/>
          <w:tab w:val="left" w:pos="621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>Деятельность Жилищного строительного сберегательного банка Казахстана</w:t>
      </w:r>
    </w:p>
    <w:p w:rsidR="0032120E" w:rsidRPr="003E3E2B" w:rsidRDefault="0032120E" w:rsidP="0032120E">
      <w:pPr>
        <w:keepNext/>
        <w:keepLines/>
        <w:numPr>
          <w:ilvl w:val="0"/>
          <w:numId w:val="2"/>
        </w:numPr>
        <w:tabs>
          <w:tab w:val="left" w:pos="330"/>
          <w:tab w:val="left" w:pos="387"/>
          <w:tab w:val="left" w:pos="426"/>
          <w:tab w:val="left" w:pos="621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>Модели регулирования финансового рынка</w:t>
      </w:r>
    </w:p>
    <w:p w:rsidR="0032120E" w:rsidRPr="003E3E2B" w:rsidRDefault="0032120E" w:rsidP="0032120E">
      <w:pPr>
        <w:keepNext/>
        <w:keepLines/>
        <w:numPr>
          <w:ilvl w:val="0"/>
          <w:numId w:val="2"/>
        </w:numPr>
        <w:tabs>
          <w:tab w:val="left" w:pos="330"/>
          <w:tab w:val="left" w:pos="387"/>
          <w:tab w:val="left" w:pos="426"/>
          <w:tab w:val="left" w:pos="621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>Методы регулирования финансового рынка</w:t>
      </w:r>
    </w:p>
    <w:p w:rsidR="0032120E" w:rsidRPr="003E3E2B" w:rsidRDefault="0032120E" w:rsidP="0032120E">
      <w:pPr>
        <w:keepNext/>
        <w:keepLines/>
        <w:numPr>
          <w:ilvl w:val="0"/>
          <w:numId w:val="2"/>
        </w:numPr>
        <w:tabs>
          <w:tab w:val="left" w:pos="330"/>
          <w:tab w:val="left" w:pos="387"/>
          <w:tab w:val="left" w:pos="426"/>
          <w:tab w:val="left" w:pos="621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>Основные направления финансового рынка</w:t>
      </w:r>
    </w:p>
    <w:p w:rsidR="0032120E" w:rsidRPr="003E3E2B" w:rsidRDefault="0032120E" w:rsidP="0032120E">
      <w:pPr>
        <w:keepNext/>
        <w:keepLines/>
        <w:numPr>
          <w:ilvl w:val="0"/>
          <w:numId w:val="2"/>
        </w:numPr>
        <w:tabs>
          <w:tab w:val="left" w:pos="330"/>
          <w:tab w:val="left" w:pos="387"/>
          <w:tab w:val="left" w:pos="426"/>
          <w:tab w:val="left" w:pos="621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>Закон РК « О государственном регулировании и надзоре финансового рынка и финансовых организаций»</w:t>
      </w:r>
    </w:p>
    <w:p w:rsidR="0032120E" w:rsidRPr="003E3E2B" w:rsidRDefault="0032120E" w:rsidP="0032120E">
      <w:pPr>
        <w:keepNext/>
        <w:keepLines/>
        <w:numPr>
          <w:ilvl w:val="0"/>
          <w:numId w:val="2"/>
        </w:numPr>
        <w:tabs>
          <w:tab w:val="left" w:pos="330"/>
          <w:tab w:val="left" w:pos="387"/>
          <w:tab w:val="left" w:pos="426"/>
          <w:tab w:val="left" w:pos="621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 xml:space="preserve"> Функции, полномочия и задачи НБ РК</w:t>
      </w:r>
    </w:p>
    <w:p w:rsidR="0032120E" w:rsidRPr="003E3E2B" w:rsidRDefault="0032120E" w:rsidP="0032120E">
      <w:pPr>
        <w:keepNext/>
        <w:keepLines/>
        <w:numPr>
          <w:ilvl w:val="0"/>
          <w:numId w:val="2"/>
        </w:numPr>
        <w:tabs>
          <w:tab w:val="left" w:pos="330"/>
          <w:tab w:val="left" w:pos="387"/>
          <w:tab w:val="left" w:pos="426"/>
          <w:tab w:val="left" w:pos="621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lastRenderedPageBreak/>
        <w:t>Денежно-кредитное регулирование экономики</w:t>
      </w:r>
    </w:p>
    <w:p w:rsidR="0032120E" w:rsidRPr="003E3E2B" w:rsidRDefault="0032120E" w:rsidP="0032120E">
      <w:pPr>
        <w:keepNext/>
        <w:keepLines/>
        <w:numPr>
          <w:ilvl w:val="0"/>
          <w:numId w:val="2"/>
        </w:numPr>
        <w:tabs>
          <w:tab w:val="left" w:pos="330"/>
          <w:tab w:val="left" w:pos="387"/>
          <w:tab w:val="left" w:pos="426"/>
          <w:tab w:val="left" w:pos="621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>Лицензионная деятельность НБ РК</w:t>
      </w:r>
    </w:p>
    <w:p w:rsidR="0032120E" w:rsidRPr="003E3E2B" w:rsidRDefault="0032120E" w:rsidP="0032120E">
      <w:pPr>
        <w:keepNext/>
        <w:keepLines/>
        <w:numPr>
          <w:ilvl w:val="0"/>
          <w:numId w:val="2"/>
        </w:numPr>
        <w:tabs>
          <w:tab w:val="left" w:pos="330"/>
          <w:tab w:val="left" w:pos="387"/>
          <w:tab w:val="left" w:pos="426"/>
          <w:tab w:val="left" w:pos="621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>Основные задачи Агентства</w:t>
      </w:r>
    </w:p>
    <w:p w:rsidR="0032120E" w:rsidRPr="003E3E2B" w:rsidRDefault="0032120E" w:rsidP="0032120E">
      <w:pPr>
        <w:keepNext/>
        <w:keepLines/>
        <w:numPr>
          <w:ilvl w:val="0"/>
          <w:numId w:val="2"/>
        </w:numPr>
        <w:tabs>
          <w:tab w:val="left" w:pos="330"/>
          <w:tab w:val="left" w:pos="387"/>
          <w:tab w:val="left" w:pos="426"/>
          <w:tab w:val="left" w:pos="621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>Функции Агентства</w:t>
      </w:r>
    </w:p>
    <w:p w:rsidR="0032120E" w:rsidRPr="003E3E2B" w:rsidRDefault="0032120E" w:rsidP="0032120E">
      <w:pPr>
        <w:keepNext/>
        <w:keepLines/>
        <w:numPr>
          <w:ilvl w:val="0"/>
          <w:numId w:val="2"/>
        </w:numPr>
        <w:tabs>
          <w:tab w:val="left" w:pos="330"/>
          <w:tab w:val="left" w:pos="387"/>
          <w:tab w:val="left" w:pos="426"/>
          <w:tab w:val="left" w:pos="621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>Органы управления Агентства</w:t>
      </w:r>
    </w:p>
    <w:p w:rsidR="0032120E" w:rsidRDefault="0032120E" w:rsidP="0032120E">
      <w:pPr>
        <w:keepNext/>
        <w:keepLines/>
        <w:numPr>
          <w:ilvl w:val="0"/>
          <w:numId w:val="2"/>
        </w:numPr>
        <w:tabs>
          <w:tab w:val="left" w:pos="330"/>
          <w:tab w:val="left" w:pos="387"/>
          <w:tab w:val="left" w:pos="426"/>
          <w:tab w:val="left" w:pos="621"/>
        </w:tabs>
        <w:spacing w:after="0" w:line="240" w:lineRule="auto"/>
        <w:ind w:left="0" w:firstLine="0"/>
        <w:rPr>
          <w:rFonts w:ascii="Times New Roman" w:hAnsi="Times New Roman"/>
        </w:rPr>
      </w:pPr>
      <w:r w:rsidRPr="003E3E2B">
        <w:rPr>
          <w:rFonts w:ascii="Times New Roman" w:hAnsi="Times New Roman"/>
        </w:rPr>
        <w:t>Требования, предъявляемые к профессиональным участникам РЦБ для получения лицензии</w:t>
      </w:r>
    </w:p>
    <w:p w:rsidR="0032120E" w:rsidRDefault="0032120E" w:rsidP="0032120E">
      <w:pPr>
        <w:keepNext/>
        <w:keepLines/>
        <w:tabs>
          <w:tab w:val="left" w:pos="330"/>
          <w:tab w:val="left" w:pos="387"/>
          <w:tab w:val="left" w:pos="426"/>
          <w:tab w:val="left" w:pos="621"/>
        </w:tabs>
        <w:spacing w:after="0" w:line="240" w:lineRule="auto"/>
        <w:rPr>
          <w:rFonts w:ascii="Times New Roman" w:hAnsi="Times New Roman"/>
        </w:rPr>
      </w:pPr>
    </w:p>
    <w:p w:rsidR="0062424F" w:rsidRDefault="0062424F"/>
    <w:sectPr w:rsidR="00624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97C94"/>
    <w:multiLevelType w:val="multilevel"/>
    <w:tmpl w:val="3C562E84"/>
    <w:lvl w:ilvl="0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1570D4"/>
    <w:multiLevelType w:val="multilevel"/>
    <w:tmpl w:val="3C562E84"/>
    <w:lvl w:ilvl="0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B328A0"/>
    <w:multiLevelType w:val="hybridMultilevel"/>
    <w:tmpl w:val="8FC28A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6B72F9"/>
    <w:multiLevelType w:val="multilevel"/>
    <w:tmpl w:val="3C562E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98"/>
        </w:tabs>
        <w:ind w:left="1098" w:hanging="360"/>
      </w:pPr>
    </w:lvl>
    <w:lvl w:ilvl="2">
      <w:start w:val="1"/>
      <w:numFmt w:val="decimal"/>
      <w:lvlText w:val="%3."/>
      <w:lvlJc w:val="left"/>
      <w:pPr>
        <w:tabs>
          <w:tab w:val="num" w:pos="1818"/>
        </w:tabs>
        <w:ind w:left="1818" w:hanging="360"/>
      </w:pPr>
    </w:lvl>
    <w:lvl w:ilvl="3">
      <w:start w:val="1"/>
      <w:numFmt w:val="decimal"/>
      <w:lvlText w:val="%4."/>
      <w:lvlJc w:val="left"/>
      <w:pPr>
        <w:tabs>
          <w:tab w:val="num" w:pos="2538"/>
        </w:tabs>
        <w:ind w:left="2538" w:hanging="360"/>
      </w:pPr>
    </w:lvl>
    <w:lvl w:ilvl="4">
      <w:start w:val="1"/>
      <w:numFmt w:val="decimal"/>
      <w:lvlText w:val="%5."/>
      <w:lvlJc w:val="left"/>
      <w:pPr>
        <w:tabs>
          <w:tab w:val="num" w:pos="3258"/>
        </w:tabs>
        <w:ind w:left="3258" w:hanging="360"/>
      </w:pPr>
    </w:lvl>
    <w:lvl w:ilvl="5">
      <w:start w:val="1"/>
      <w:numFmt w:val="decimal"/>
      <w:lvlText w:val="%6."/>
      <w:lvlJc w:val="left"/>
      <w:pPr>
        <w:tabs>
          <w:tab w:val="num" w:pos="3978"/>
        </w:tabs>
        <w:ind w:left="3978" w:hanging="360"/>
      </w:pPr>
    </w:lvl>
    <w:lvl w:ilvl="6">
      <w:start w:val="1"/>
      <w:numFmt w:val="decimal"/>
      <w:lvlText w:val="%7."/>
      <w:lvlJc w:val="left"/>
      <w:pPr>
        <w:tabs>
          <w:tab w:val="num" w:pos="4698"/>
        </w:tabs>
        <w:ind w:left="4698" w:hanging="360"/>
      </w:pPr>
    </w:lvl>
    <w:lvl w:ilvl="7">
      <w:start w:val="1"/>
      <w:numFmt w:val="decimal"/>
      <w:lvlText w:val="%8."/>
      <w:lvlJc w:val="left"/>
      <w:pPr>
        <w:tabs>
          <w:tab w:val="num" w:pos="5418"/>
        </w:tabs>
        <w:ind w:left="5418" w:hanging="360"/>
      </w:pPr>
    </w:lvl>
    <w:lvl w:ilvl="8">
      <w:start w:val="1"/>
      <w:numFmt w:val="decimal"/>
      <w:lvlText w:val="%9."/>
      <w:lvlJc w:val="left"/>
      <w:pPr>
        <w:tabs>
          <w:tab w:val="num" w:pos="6138"/>
        </w:tabs>
        <w:ind w:left="6138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A17"/>
    <w:rsid w:val="0000256D"/>
    <w:rsid w:val="0001039A"/>
    <w:rsid w:val="00010CB7"/>
    <w:rsid w:val="00013549"/>
    <w:rsid w:val="00014776"/>
    <w:rsid w:val="00015A87"/>
    <w:rsid w:val="00024DCD"/>
    <w:rsid w:val="00027D9F"/>
    <w:rsid w:val="0003025A"/>
    <w:rsid w:val="00030A64"/>
    <w:rsid w:val="000334C9"/>
    <w:rsid w:val="000414F3"/>
    <w:rsid w:val="0004684F"/>
    <w:rsid w:val="00053E12"/>
    <w:rsid w:val="000549B4"/>
    <w:rsid w:val="00055697"/>
    <w:rsid w:val="000635A5"/>
    <w:rsid w:val="00064782"/>
    <w:rsid w:val="0006650D"/>
    <w:rsid w:val="00067F9E"/>
    <w:rsid w:val="0007428C"/>
    <w:rsid w:val="00080E39"/>
    <w:rsid w:val="00083B3B"/>
    <w:rsid w:val="00084B23"/>
    <w:rsid w:val="00085CBB"/>
    <w:rsid w:val="000922C2"/>
    <w:rsid w:val="0009577D"/>
    <w:rsid w:val="00096BDF"/>
    <w:rsid w:val="000A1122"/>
    <w:rsid w:val="000A5CE2"/>
    <w:rsid w:val="000A5EDB"/>
    <w:rsid w:val="000A6B90"/>
    <w:rsid w:val="000B0A47"/>
    <w:rsid w:val="000B7030"/>
    <w:rsid w:val="000C02AC"/>
    <w:rsid w:val="000C6E69"/>
    <w:rsid w:val="000D0D2C"/>
    <w:rsid w:val="000D3840"/>
    <w:rsid w:val="000D4092"/>
    <w:rsid w:val="000D6112"/>
    <w:rsid w:val="000E4E9D"/>
    <w:rsid w:val="000E5CF8"/>
    <w:rsid w:val="000E7761"/>
    <w:rsid w:val="000F0D10"/>
    <w:rsid w:val="000F4362"/>
    <w:rsid w:val="000F5AA4"/>
    <w:rsid w:val="0010248B"/>
    <w:rsid w:val="00105714"/>
    <w:rsid w:val="0011567F"/>
    <w:rsid w:val="0012094D"/>
    <w:rsid w:val="0012232B"/>
    <w:rsid w:val="00126099"/>
    <w:rsid w:val="00135B1F"/>
    <w:rsid w:val="001479EE"/>
    <w:rsid w:val="001527DC"/>
    <w:rsid w:val="00160599"/>
    <w:rsid w:val="001712E7"/>
    <w:rsid w:val="00171C4E"/>
    <w:rsid w:val="001769B2"/>
    <w:rsid w:val="00180407"/>
    <w:rsid w:val="00180D7A"/>
    <w:rsid w:val="001847DC"/>
    <w:rsid w:val="001913FB"/>
    <w:rsid w:val="00196247"/>
    <w:rsid w:val="001A2E8F"/>
    <w:rsid w:val="001A3503"/>
    <w:rsid w:val="001A42BD"/>
    <w:rsid w:val="001A54E1"/>
    <w:rsid w:val="001A7652"/>
    <w:rsid w:val="001B3247"/>
    <w:rsid w:val="001C2A6A"/>
    <w:rsid w:val="001C4390"/>
    <w:rsid w:val="001D4000"/>
    <w:rsid w:val="001D55C3"/>
    <w:rsid w:val="001D5AAA"/>
    <w:rsid w:val="001D6446"/>
    <w:rsid w:val="001D674F"/>
    <w:rsid w:val="001D7305"/>
    <w:rsid w:val="001E3369"/>
    <w:rsid w:val="001E4CEF"/>
    <w:rsid w:val="001E7EA1"/>
    <w:rsid w:val="00201157"/>
    <w:rsid w:val="00201751"/>
    <w:rsid w:val="002031A7"/>
    <w:rsid w:val="00203919"/>
    <w:rsid w:val="00206C2D"/>
    <w:rsid w:val="00210200"/>
    <w:rsid w:val="00213E62"/>
    <w:rsid w:val="00217260"/>
    <w:rsid w:val="00235493"/>
    <w:rsid w:val="00247ED1"/>
    <w:rsid w:val="002531C1"/>
    <w:rsid w:val="0025493F"/>
    <w:rsid w:val="0026036D"/>
    <w:rsid w:val="0026323C"/>
    <w:rsid w:val="00264861"/>
    <w:rsid w:val="00271CC7"/>
    <w:rsid w:val="00271E77"/>
    <w:rsid w:val="0027351E"/>
    <w:rsid w:val="002767EE"/>
    <w:rsid w:val="00277D2F"/>
    <w:rsid w:val="002844C3"/>
    <w:rsid w:val="002A1B2B"/>
    <w:rsid w:val="002B241D"/>
    <w:rsid w:val="002D0B99"/>
    <w:rsid w:val="002D10AF"/>
    <w:rsid w:val="002D2CA2"/>
    <w:rsid w:val="002D48A9"/>
    <w:rsid w:val="002E147A"/>
    <w:rsid w:val="002E39B8"/>
    <w:rsid w:val="002E529B"/>
    <w:rsid w:val="002F6CAE"/>
    <w:rsid w:val="003101C4"/>
    <w:rsid w:val="00311A80"/>
    <w:rsid w:val="00313D13"/>
    <w:rsid w:val="00315B16"/>
    <w:rsid w:val="00315F01"/>
    <w:rsid w:val="003174DC"/>
    <w:rsid w:val="00320294"/>
    <w:rsid w:val="00320387"/>
    <w:rsid w:val="0032120E"/>
    <w:rsid w:val="00331DBB"/>
    <w:rsid w:val="00331FF5"/>
    <w:rsid w:val="003328DC"/>
    <w:rsid w:val="003355E5"/>
    <w:rsid w:val="003417F3"/>
    <w:rsid w:val="00343069"/>
    <w:rsid w:val="0034313A"/>
    <w:rsid w:val="0034584D"/>
    <w:rsid w:val="00355D20"/>
    <w:rsid w:val="003642FC"/>
    <w:rsid w:val="00376DC3"/>
    <w:rsid w:val="00383944"/>
    <w:rsid w:val="00391AB9"/>
    <w:rsid w:val="00392BB8"/>
    <w:rsid w:val="003A12E4"/>
    <w:rsid w:val="003A43AC"/>
    <w:rsid w:val="003A75B9"/>
    <w:rsid w:val="003B5A6D"/>
    <w:rsid w:val="003B7559"/>
    <w:rsid w:val="003D6A13"/>
    <w:rsid w:val="003E3274"/>
    <w:rsid w:val="003E5BD1"/>
    <w:rsid w:val="003F19B8"/>
    <w:rsid w:val="003F45B9"/>
    <w:rsid w:val="00402A1D"/>
    <w:rsid w:val="00403BEA"/>
    <w:rsid w:val="004067F4"/>
    <w:rsid w:val="00412772"/>
    <w:rsid w:val="00416EF2"/>
    <w:rsid w:val="0042116D"/>
    <w:rsid w:val="004259A2"/>
    <w:rsid w:val="00427521"/>
    <w:rsid w:val="0043532E"/>
    <w:rsid w:val="00436E7E"/>
    <w:rsid w:val="004419A4"/>
    <w:rsid w:val="004479C8"/>
    <w:rsid w:val="0045711F"/>
    <w:rsid w:val="00461830"/>
    <w:rsid w:val="00476814"/>
    <w:rsid w:val="00480BFE"/>
    <w:rsid w:val="00484140"/>
    <w:rsid w:val="00485CFA"/>
    <w:rsid w:val="00491544"/>
    <w:rsid w:val="004920A5"/>
    <w:rsid w:val="00495D86"/>
    <w:rsid w:val="00495FC8"/>
    <w:rsid w:val="00497CD8"/>
    <w:rsid w:val="004A4183"/>
    <w:rsid w:val="004A7CF0"/>
    <w:rsid w:val="004B0B38"/>
    <w:rsid w:val="004B2603"/>
    <w:rsid w:val="004C0A19"/>
    <w:rsid w:val="004D351C"/>
    <w:rsid w:val="004D45DC"/>
    <w:rsid w:val="004D4E42"/>
    <w:rsid w:val="004E4FF2"/>
    <w:rsid w:val="00501067"/>
    <w:rsid w:val="00501111"/>
    <w:rsid w:val="005035DA"/>
    <w:rsid w:val="00503DCD"/>
    <w:rsid w:val="00511E04"/>
    <w:rsid w:val="00514F51"/>
    <w:rsid w:val="00517C06"/>
    <w:rsid w:val="0053273A"/>
    <w:rsid w:val="00533C50"/>
    <w:rsid w:val="00557DC0"/>
    <w:rsid w:val="00566B7B"/>
    <w:rsid w:val="00566DFE"/>
    <w:rsid w:val="00566E93"/>
    <w:rsid w:val="0057042D"/>
    <w:rsid w:val="00577810"/>
    <w:rsid w:val="0058359E"/>
    <w:rsid w:val="0058486C"/>
    <w:rsid w:val="0058577D"/>
    <w:rsid w:val="005922BA"/>
    <w:rsid w:val="00595A42"/>
    <w:rsid w:val="005A12E8"/>
    <w:rsid w:val="005A3081"/>
    <w:rsid w:val="005A4D7C"/>
    <w:rsid w:val="005B2F02"/>
    <w:rsid w:val="005B44C4"/>
    <w:rsid w:val="005B567E"/>
    <w:rsid w:val="005C10F5"/>
    <w:rsid w:val="00604957"/>
    <w:rsid w:val="0062424F"/>
    <w:rsid w:val="00625CF1"/>
    <w:rsid w:val="00626E6F"/>
    <w:rsid w:val="00631D08"/>
    <w:rsid w:val="00631E62"/>
    <w:rsid w:val="00633B71"/>
    <w:rsid w:val="006418DB"/>
    <w:rsid w:val="00642854"/>
    <w:rsid w:val="00650FFA"/>
    <w:rsid w:val="006510BA"/>
    <w:rsid w:val="00654991"/>
    <w:rsid w:val="00654F90"/>
    <w:rsid w:val="0066447A"/>
    <w:rsid w:val="00664BAA"/>
    <w:rsid w:val="00665EA1"/>
    <w:rsid w:val="00671029"/>
    <w:rsid w:val="00672FA8"/>
    <w:rsid w:val="0067759C"/>
    <w:rsid w:val="00682B52"/>
    <w:rsid w:val="00687A33"/>
    <w:rsid w:val="006910C1"/>
    <w:rsid w:val="0069471E"/>
    <w:rsid w:val="006A1500"/>
    <w:rsid w:val="006A790E"/>
    <w:rsid w:val="006B5861"/>
    <w:rsid w:val="006C041A"/>
    <w:rsid w:val="006C0684"/>
    <w:rsid w:val="006C5652"/>
    <w:rsid w:val="006C5C58"/>
    <w:rsid w:val="006C5D11"/>
    <w:rsid w:val="006D0CA9"/>
    <w:rsid w:val="006E3FAD"/>
    <w:rsid w:val="006E4944"/>
    <w:rsid w:val="006E5CA4"/>
    <w:rsid w:val="006E65BD"/>
    <w:rsid w:val="006F12AD"/>
    <w:rsid w:val="006F6FEF"/>
    <w:rsid w:val="007007D0"/>
    <w:rsid w:val="00700EC4"/>
    <w:rsid w:val="00701426"/>
    <w:rsid w:val="00705FAE"/>
    <w:rsid w:val="0070665B"/>
    <w:rsid w:val="00706A68"/>
    <w:rsid w:val="0072654B"/>
    <w:rsid w:val="007357FC"/>
    <w:rsid w:val="0074498A"/>
    <w:rsid w:val="00751B23"/>
    <w:rsid w:val="007528FC"/>
    <w:rsid w:val="0075581A"/>
    <w:rsid w:val="007615D4"/>
    <w:rsid w:val="007630DD"/>
    <w:rsid w:val="00763AE6"/>
    <w:rsid w:val="0076478D"/>
    <w:rsid w:val="00765D5F"/>
    <w:rsid w:val="00776CF3"/>
    <w:rsid w:val="00796864"/>
    <w:rsid w:val="00797F4F"/>
    <w:rsid w:val="007A2D6A"/>
    <w:rsid w:val="007B3D0F"/>
    <w:rsid w:val="007B7C11"/>
    <w:rsid w:val="007C4C3A"/>
    <w:rsid w:val="007C4F7D"/>
    <w:rsid w:val="007C7740"/>
    <w:rsid w:val="007D1199"/>
    <w:rsid w:val="007D2C47"/>
    <w:rsid w:val="007D635D"/>
    <w:rsid w:val="007E1A5B"/>
    <w:rsid w:val="007E348A"/>
    <w:rsid w:val="007F2EA1"/>
    <w:rsid w:val="007F3519"/>
    <w:rsid w:val="007F4694"/>
    <w:rsid w:val="007F56C0"/>
    <w:rsid w:val="00801509"/>
    <w:rsid w:val="008019C1"/>
    <w:rsid w:val="00802AC0"/>
    <w:rsid w:val="00803525"/>
    <w:rsid w:val="00804683"/>
    <w:rsid w:val="00805A47"/>
    <w:rsid w:val="0081478E"/>
    <w:rsid w:val="0081736E"/>
    <w:rsid w:val="008244E7"/>
    <w:rsid w:val="0083289A"/>
    <w:rsid w:val="00841FD0"/>
    <w:rsid w:val="0084313D"/>
    <w:rsid w:val="0084634A"/>
    <w:rsid w:val="00864703"/>
    <w:rsid w:val="00865A9B"/>
    <w:rsid w:val="00880817"/>
    <w:rsid w:val="00885F3A"/>
    <w:rsid w:val="00887451"/>
    <w:rsid w:val="008875B1"/>
    <w:rsid w:val="008877E5"/>
    <w:rsid w:val="00894802"/>
    <w:rsid w:val="008A28CB"/>
    <w:rsid w:val="008A2C63"/>
    <w:rsid w:val="008A305D"/>
    <w:rsid w:val="008D686B"/>
    <w:rsid w:val="008D6C10"/>
    <w:rsid w:val="008E0B37"/>
    <w:rsid w:val="008E3067"/>
    <w:rsid w:val="008E3345"/>
    <w:rsid w:val="008F4079"/>
    <w:rsid w:val="008F6AA2"/>
    <w:rsid w:val="0090009A"/>
    <w:rsid w:val="009040F2"/>
    <w:rsid w:val="0090552C"/>
    <w:rsid w:val="009064BC"/>
    <w:rsid w:val="00907919"/>
    <w:rsid w:val="00917C1F"/>
    <w:rsid w:val="0092380C"/>
    <w:rsid w:val="009257B7"/>
    <w:rsid w:val="00931872"/>
    <w:rsid w:val="00936A9E"/>
    <w:rsid w:val="00953841"/>
    <w:rsid w:val="0095687B"/>
    <w:rsid w:val="00962B35"/>
    <w:rsid w:val="00963F25"/>
    <w:rsid w:val="0098026F"/>
    <w:rsid w:val="009957A3"/>
    <w:rsid w:val="00997809"/>
    <w:rsid w:val="009A1558"/>
    <w:rsid w:val="009A439D"/>
    <w:rsid w:val="009A4791"/>
    <w:rsid w:val="009B0B25"/>
    <w:rsid w:val="009C146A"/>
    <w:rsid w:val="009C2563"/>
    <w:rsid w:val="009D4182"/>
    <w:rsid w:val="009E47C5"/>
    <w:rsid w:val="009F2D90"/>
    <w:rsid w:val="009F2F8F"/>
    <w:rsid w:val="00A04C52"/>
    <w:rsid w:val="00A13A90"/>
    <w:rsid w:val="00A13D11"/>
    <w:rsid w:val="00A21B1C"/>
    <w:rsid w:val="00A22871"/>
    <w:rsid w:val="00A26BD2"/>
    <w:rsid w:val="00A27FE7"/>
    <w:rsid w:val="00A44A7C"/>
    <w:rsid w:val="00A50B5E"/>
    <w:rsid w:val="00A52098"/>
    <w:rsid w:val="00A60A9B"/>
    <w:rsid w:val="00A616A0"/>
    <w:rsid w:val="00A62A14"/>
    <w:rsid w:val="00A63237"/>
    <w:rsid w:val="00A65AD8"/>
    <w:rsid w:val="00A7195D"/>
    <w:rsid w:val="00A73D50"/>
    <w:rsid w:val="00A74F07"/>
    <w:rsid w:val="00A814DA"/>
    <w:rsid w:val="00A820CA"/>
    <w:rsid w:val="00A829BD"/>
    <w:rsid w:val="00A9093C"/>
    <w:rsid w:val="00AA29CE"/>
    <w:rsid w:val="00AA6FEF"/>
    <w:rsid w:val="00AB4AED"/>
    <w:rsid w:val="00AC1A50"/>
    <w:rsid w:val="00AC4EC5"/>
    <w:rsid w:val="00AD23A9"/>
    <w:rsid w:val="00AD2E27"/>
    <w:rsid w:val="00AD4E11"/>
    <w:rsid w:val="00AD53A5"/>
    <w:rsid w:val="00AD6049"/>
    <w:rsid w:val="00AE4E36"/>
    <w:rsid w:val="00AE5CF5"/>
    <w:rsid w:val="00AF017A"/>
    <w:rsid w:val="00B013FB"/>
    <w:rsid w:val="00B04AB0"/>
    <w:rsid w:val="00B06AC0"/>
    <w:rsid w:val="00B12008"/>
    <w:rsid w:val="00B16FFE"/>
    <w:rsid w:val="00B174AE"/>
    <w:rsid w:val="00B2334E"/>
    <w:rsid w:val="00B26CE2"/>
    <w:rsid w:val="00B27262"/>
    <w:rsid w:val="00B3478D"/>
    <w:rsid w:val="00B34EF7"/>
    <w:rsid w:val="00B479BD"/>
    <w:rsid w:val="00B51C4C"/>
    <w:rsid w:val="00B6327F"/>
    <w:rsid w:val="00B740E6"/>
    <w:rsid w:val="00B77571"/>
    <w:rsid w:val="00B81F27"/>
    <w:rsid w:val="00B870B1"/>
    <w:rsid w:val="00B97E2F"/>
    <w:rsid w:val="00BA1C75"/>
    <w:rsid w:val="00BA5973"/>
    <w:rsid w:val="00BB67E2"/>
    <w:rsid w:val="00BC0477"/>
    <w:rsid w:val="00BC57B8"/>
    <w:rsid w:val="00BC79EE"/>
    <w:rsid w:val="00BD01AA"/>
    <w:rsid w:val="00BD15B8"/>
    <w:rsid w:val="00BD5AD4"/>
    <w:rsid w:val="00BE2D41"/>
    <w:rsid w:val="00BE68CE"/>
    <w:rsid w:val="00BE6C7D"/>
    <w:rsid w:val="00BE7705"/>
    <w:rsid w:val="00BE7D53"/>
    <w:rsid w:val="00BF5C31"/>
    <w:rsid w:val="00BF664D"/>
    <w:rsid w:val="00C0358B"/>
    <w:rsid w:val="00C11BD8"/>
    <w:rsid w:val="00C1347F"/>
    <w:rsid w:val="00C154E0"/>
    <w:rsid w:val="00C156CE"/>
    <w:rsid w:val="00C17063"/>
    <w:rsid w:val="00C17A17"/>
    <w:rsid w:val="00C35747"/>
    <w:rsid w:val="00C425BE"/>
    <w:rsid w:val="00C435A2"/>
    <w:rsid w:val="00C43D26"/>
    <w:rsid w:val="00C43ECC"/>
    <w:rsid w:val="00C45D73"/>
    <w:rsid w:val="00C45FD9"/>
    <w:rsid w:val="00C724B9"/>
    <w:rsid w:val="00C74A75"/>
    <w:rsid w:val="00C76276"/>
    <w:rsid w:val="00C830A7"/>
    <w:rsid w:val="00C853CB"/>
    <w:rsid w:val="00C919FF"/>
    <w:rsid w:val="00C91CA8"/>
    <w:rsid w:val="00C95603"/>
    <w:rsid w:val="00CB21D5"/>
    <w:rsid w:val="00CC2F95"/>
    <w:rsid w:val="00CC3CB1"/>
    <w:rsid w:val="00CC62DF"/>
    <w:rsid w:val="00CC7880"/>
    <w:rsid w:val="00CD6241"/>
    <w:rsid w:val="00CE2064"/>
    <w:rsid w:val="00CE3320"/>
    <w:rsid w:val="00CE5CFB"/>
    <w:rsid w:val="00CF0737"/>
    <w:rsid w:val="00CF348B"/>
    <w:rsid w:val="00CF3CC7"/>
    <w:rsid w:val="00D0445B"/>
    <w:rsid w:val="00D1044C"/>
    <w:rsid w:val="00D16C55"/>
    <w:rsid w:val="00D2187D"/>
    <w:rsid w:val="00D24E59"/>
    <w:rsid w:val="00D2733E"/>
    <w:rsid w:val="00D32AD9"/>
    <w:rsid w:val="00D3572D"/>
    <w:rsid w:val="00D45233"/>
    <w:rsid w:val="00D457C2"/>
    <w:rsid w:val="00D469F0"/>
    <w:rsid w:val="00D50C39"/>
    <w:rsid w:val="00D5172E"/>
    <w:rsid w:val="00D52157"/>
    <w:rsid w:val="00D536CA"/>
    <w:rsid w:val="00D54B14"/>
    <w:rsid w:val="00D6084C"/>
    <w:rsid w:val="00D60FA8"/>
    <w:rsid w:val="00D63499"/>
    <w:rsid w:val="00D70C3E"/>
    <w:rsid w:val="00D72585"/>
    <w:rsid w:val="00D726BC"/>
    <w:rsid w:val="00D755A5"/>
    <w:rsid w:val="00D76391"/>
    <w:rsid w:val="00D828D7"/>
    <w:rsid w:val="00D8575D"/>
    <w:rsid w:val="00D9695A"/>
    <w:rsid w:val="00D975FD"/>
    <w:rsid w:val="00DA0310"/>
    <w:rsid w:val="00DB3E86"/>
    <w:rsid w:val="00DB48DE"/>
    <w:rsid w:val="00DB661C"/>
    <w:rsid w:val="00DB7B35"/>
    <w:rsid w:val="00DC2496"/>
    <w:rsid w:val="00DC7903"/>
    <w:rsid w:val="00DD2518"/>
    <w:rsid w:val="00DD2675"/>
    <w:rsid w:val="00DE028F"/>
    <w:rsid w:val="00DE24EF"/>
    <w:rsid w:val="00DE7F59"/>
    <w:rsid w:val="00DF15FD"/>
    <w:rsid w:val="00DF5DA6"/>
    <w:rsid w:val="00E06F2E"/>
    <w:rsid w:val="00E14A93"/>
    <w:rsid w:val="00E15404"/>
    <w:rsid w:val="00E2185E"/>
    <w:rsid w:val="00E2667B"/>
    <w:rsid w:val="00E2758D"/>
    <w:rsid w:val="00E27B7B"/>
    <w:rsid w:val="00E31861"/>
    <w:rsid w:val="00E319A9"/>
    <w:rsid w:val="00E334C9"/>
    <w:rsid w:val="00E47FDD"/>
    <w:rsid w:val="00E52807"/>
    <w:rsid w:val="00E52B5D"/>
    <w:rsid w:val="00E5631B"/>
    <w:rsid w:val="00E573E8"/>
    <w:rsid w:val="00E62995"/>
    <w:rsid w:val="00E6575D"/>
    <w:rsid w:val="00E67C04"/>
    <w:rsid w:val="00E715C2"/>
    <w:rsid w:val="00E7161E"/>
    <w:rsid w:val="00E905E2"/>
    <w:rsid w:val="00E95B37"/>
    <w:rsid w:val="00EA4B76"/>
    <w:rsid w:val="00EB1156"/>
    <w:rsid w:val="00EB5FEA"/>
    <w:rsid w:val="00EB6F1B"/>
    <w:rsid w:val="00EC35B0"/>
    <w:rsid w:val="00EC3FEF"/>
    <w:rsid w:val="00EC4D60"/>
    <w:rsid w:val="00ED794F"/>
    <w:rsid w:val="00EE1870"/>
    <w:rsid w:val="00EE5FA9"/>
    <w:rsid w:val="00EE70DD"/>
    <w:rsid w:val="00EF17FF"/>
    <w:rsid w:val="00EF3E69"/>
    <w:rsid w:val="00EF6851"/>
    <w:rsid w:val="00F0119B"/>
    <w:rsid w:val="00F023C1"/>
    <w:rsid w:val="00F035E7"/>
    <w:rsid w:val="00F23DC9"/>
    <w:rsid w:val="00F30B8B"/>
    <w:rsid w:val="00F33C32"/>
    <w:rsid w:val="00F33E5C"/>
    <w:rsid w:val="00F407ED"/>
    <w:rsid w:val="00F4118D"/>
    <w:rsid w:val="00F41DE9"/>
    <w:rsid w:val="00F42B9E"/>
    <w:rsid w:val="00F479C8"/>
    <w:rsid w:val="00F53576"/>
    <w:rsid w:val="00F63E65"/>
    <w:rsid w:val="00F64D2B"/>
    <w:rsid w:val="00F66671"/>
    <w:rsid w:val="00F73A6A"/>
    <w:rsid w:val="00F75706"/>
    <w:rsid w:val="00F778CB"/>
    <w:rsid w:val="00F86FBA"/>
    <w:rsid w:val="00FA43D2"/>
    <w:rsid w:val="00FA51B9"/>
    <w:rsid w:val="00FA5628"/>
    <w:rsid w:val="00FB29F6"/>
    <w:rsid w:val="00FC6CD4"/>
    <w:rsid w:val="00FD018B"/>
    <w:rsid w:val="00FE16DE"/>
    <w:rsid w:val="00FE4B17"/>
    <w:rsid w:val="00FF2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20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20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1156</Words>
  <Characters>6594</Characters>
  <Application>Microsoft Office Word</Application>
  <DocSecurity>0</DocSecurity>
  <Lines>54</Lines>
  <Paragraphs>15</Paragraphs>
  <ScaleCrop>false</ScaleCrop>
  <Company>SPecialiST RePack</Company>
  <LinksUpToDate>false</LinksUpToDate>
  <CharactersWithSpaces>7735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2</cp:revision>
  <dcterms:created xsi:type="dcterms:W3CDTF">2015-06-20T18:17:00Z</dcterms:created>
  <dcterms:modified xsi:type="dcterms:W3CDTF">2015-06-20T18:17:00Z</dcterms:modified>
</cp:coreProperties>
</file>